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759C" w14:textId="00AA6692" w:rsidR="005D3984" w:rsidRPr="007230BB" w:rsidRDefault="00000000" w:rsidP="009E2716">
      <w:pPr>
        <w:spacing w:after="185" w:line="270" w:lineRule="auto"/>
        <w:ind w:left="0" w:firstLine="0"/>
        <w:jc w:val="center"/>
        <w:rPr>
          <w:szCs w:val="22"/>
        </w:rPr>
      </w:pPr>
      <w:r w:rsidRPr="007230BB">
        <w:rPr>
          <w:b/>
          <w:color w:val="00747D"/>
          <w:szCs w:val="22"/>
        </w:rPr>
        <w:t>PODMIENKY OCHRANY OSOBNÝCH ÚDAJOV PRI POSKYTOVANÍ SLUŽIEB OSOBNEJ STAROSTLIVOSTI</w:t>
      </w:r>
    </w:p>
    <w:p w14:paraId="34A4C211" w14:textId="77777777" w:rsidR="00AF3463" w:rsidRPr="007230BB" w:rsidRDefault="00AF3463">
      <w:pPr>
        <w:spacing w:after="107"/>
        <w:ind w:left="-5"/>
        <w:jc w:val="left"/>
        <w:rPr>
          <w:b/>
          <w:color w:val="00747D"/>
          <w:szCs w:val="22"/>
        </w:rPr>
      </w:pPr>
    </w:p>
    <w:p w14:paraId="6935331E" w14:textId="14006DAD" w:rsidR="00AF3463" w:rsidRPr="009E2716" w:rsidRDefault="00AF3463" w:rsidP="009E2716">
      <w:pPr>
        <w:pStyle w:val="Odsekzoznamu"/>
        <w:numPr>
          <w:ilvl w:val="0"/>
          <w:numId w:val="1"/>
        </w:numPr>
        <w:spacing w:after="107"/>
        <w:jc w:val="left"/>
        <w:rPr>
          <w:b/>
          <w:color w:val="00747D"/>
          <w:szCs w:val="22"/>
        </w:rPr>
      </w:pPr>
      <w:r w:rsidRPr="009E2716">
        <w:rPr>
          <w:b/>
          <w:color w:val="00747D"/>
          <w:szCs w:val="22"/>
        </w:rPr>
        <w:t>KTO SPRACÚVA VAŠE OSOBNÉ ÚDAJE?</w:t>
      </w:r>
    </w:p>
    <w:p w14:paraId="6C4836CE" w14:textId="6441D64D" w:rsidR="005D3984" w:rsidRPr="007230BB" w:rsidRDefault="00000000" w:rsidP="009E2716">
      <w:pPr>
        <w:spacing w:after="107"/>
        <w:ind w:left="-5"/>
        <w:rPr>
          <w:szCs w:val="22"/>
        </w:rPr>
      </w:pPr>
      <w:r w:rsidRPr="007230BB">
        <w:rPr>
          <w:szCs w:val="22"/>
        </w:rPr>
        <w:t xml:space="preserve">Pri poskytovaní služieb </w:t>
      </w:r>
      <w:r w:rsidR="00AF3463" w:rsidRPr="007230BB">
        <w:rPr>
          <w:szCs w:val="22"/>
        </w:rPr>
        <w:t>O</w:t>
      </w:r>
      <w:r w:rsidRPr="007230BB">
        <w:rPr>
          <w:szCs w:val="22"/>
        </w:rPr>
        <w:t>sobnej starostlivosti je Prevádzkovateľom</w:t>
      </w:r>
      <w:r w:rsidR="00AF3463" w:rsidRPr="007230BB">
        <w:rPr>
          <w:szCs w:val="22"/>
        </w:rPr>
        <w:t>, teda subjektom, ktorý spracúva osobné údaje vo svojom mene a na svoju zodpovednosť,</w:t>
      </w:r>
      <w:r w:rsidRPr="007230BB">
        <w:rPr>
          <w:szCs w:val="22"/>
        </w:rPr>
        <w:t xml:space="preserve"> </w:t>
      </w:r>
      <w:r w:rsidR="00AF3463" w:rsidRPr="007230BB">
        <w:rPr>
          <w:szCs w:val="22"/>
        </w:rPr>
        <w:t xml:space="preserve">je </w:t>
      </w:r>
      <w:r w:rsidRPr="007230BB">
        <w:rPr>
          <w:b/>
          <w:color w:val="00747D"/>
          <w:szCs w:val="22"/>
        </w:rPr>
        <w:t>Poliklinika VL</w:t>
      </w:r>
      <w:r w:rsidRPr="007230BB">
        <w:rPr>
          <w:szCs w:val="22"/>
        </w:rPr>
        <w:t xml:space="preserve">, v niektorých prípadoch môže byť prevádzkovateľom aj </w:t>
      </w:r>
      <w:r w:rsidRPr="007230BB">
        <w:rPr>
          <w:b/>
          <w:color w:val="00747D"/>
          <w:szCs w:val="22"/>
        </w:rPr>
        <w:t>Lekáreň VL</w:t>
      </w:r>
      <w:r w:rsidRPr="007230BB">
        <w:rPr>
          <w:b/>
          <w:szCs w:val="22"/>
        </w:rPr>
        <w:t xml:space="preserve"> </w:t>
      </w:r>
      <w:r w:rsidRPr="007230BB">
        <w:rPr>
          <w:szCs w:val="22"/>
        </w:rPr>
        <w:t xml:space="preserve">alebo </w:t>
      </w:r>
      <w:r w:rsidRPr="007230BB">
        <w:rPr>
          <w:b/>
          <w:color w:val="00747D"/>
          <w:szCs w:val="22"/>
        </w:rPr>
        <w:t>Výživové poradenstvo VL</w:t>
      </w:r>
      <w:r w:rsidR="00871F5C" w:rsidRPr="007230BB">
        <w:rPr>
          <w:bCs/>
          <w:color w:val="00747D"/>
          <w:szCs w:val="22"/>
        </w:rPr>
        <w:t>, ktorý sa môžu odovzdávať osobné údaje ako tretím stranám v rámci poskytovania služieb Osobnej starostlivosti</w:t>
      </w:r>
      <w:r w:rsidRPr="007230BB">
        <w:rPr>
          <w:b/>
          <w:szCs w:val="22"/>
        </w:rPr>
        <w:t xml:space="preserve">.  </w:t>
      </w:r>
    </w:p>
    <w:p w14:paraId="296B78FE" w14:textId="77777777" w:rsidR="005D3984" w:rsidRPr="007230BB" w:rsidRDefault="00000000" w:rsidP="0097502D">
      <w:pPr>
        <w:spacing w:after="204"/>
        <w:ind w:left="-5"/>
        <w:rPr>
          <w:szCs w:val="22"/>
        </w:rPr>
      </w:pPr>
      <w:r w:rsidRPr="007230BB">
        <w:rPr>
          <w:szCs w:val="22"/>
        </w:rPr>
        <w:t>Súčasťou poskytovania služieb osobnej starostlivosti je aj prevádzka klientskej zóny v rámci webového rozhrani</w:t>
      </w:r>
      <w:hyperlink r:id="rId7">
        <w:r w:rsidR="005D3984" w:rsidRPr="007230BB">
          <w:rPr>
            <w:szCs w:val="22"/>
          </w:rPr>
          <w:t xml:space="preserve">a </w:t>
        </w:r>
      </w:hyperlink>
      <w:hyperlink r:id="rId8">
        <w:r w:rsidR="005D3984" w:rsidRPr="007230BB">
          <w:rPr>
            <w:color w:val="00747D"/>
            <w:szCs w:val="22"/>
          </w:rPr>
          <w:t>www.vaslekar.sk</w:t>
        </w:r>
      </w:hyperlink>
      <w:hyperlink r:id="rId9">
        <w:r w:rsidR="005D3984" w:rsidRPr="007230BB">
          <w:rPr>
            <w:szCs w:val="22"/>
          </w:rPr>
          <w:t>.</w:t>
        </w:r>
      </w:hyperlink>
      <w:r w:rsidRPr="007230BB">
        <w:rPr>
          <w:szCs w:val="22"/>
        </w:rPr>
        <w:t xml:space="preserve"> Poliklinika VL je prevádzkovateľom časti webového rozhrani</w:t>
      </w:r>
      <w:hyperlink r:id="rId10">
        <w:r w:rsidR="005D3984" w:rsidRPr="007230BB">
          <w:rPr>
            <w:szCs w:val="22"/>
          </w:rPr>
          <w:t xml:space="preserve">a </w:t>
        </w:r>
      </w:hyperlink>
      <w:hyperlink r:id="rId11">
        <w:r w:rsidR="005D3984" w:rsidRPr="007230BB">
          <w:rPr>
            <w:color w:val="00747D"/>
            <w:szCs w:val="22"/>
          </w:rPr>
          <w:t>www.vaslekar.sk</w:t>
        </w:r>
      </w:hyperlink>
      <w:hyperlink r:id="rId12">
        <w:r w:rsidR="005D3984" w:rsidRPr="007230BB">
          <w:rPr>
            <w:szCs w:val="22"/>
          </w:rPr>
          <w:t>,</w:t>
        </w:r>
      </w:hyperlink>
      <w:r w:rsidRPr="007230BB">
        <w:rPr>
          <w:szCs w:val="22"/>
        </w:rPr>
        <w:t xml:space="preserve"> na ktorej si klienti môžu objednať poskytovanie služieb osobnej starostlivosti a ktorá obsahuje aj klientskú zónu.  </w:t>
      </w:r>
    </w:p>
    <w:p w14:paraId="1B0D815E" w14:textId="77777777" w:rsidR="005D3984" w:rsidRPr="007230BB" w:rsidRDefault="00000000">
      <w:pPr>
        <w:spacing w:after="5"/>
        <w:ind w:left="-5"/>
        <w:rPr>
          <w:szCs w:val="22"/>
        </w:rPr>
      </w:pPr>
      <w:r w:rsidRPr="007230BB">
        <w:rPr>
          <w:b/>
          <w:szCs w:val="22"/>
        </w:rPr>
        <w:t>Poliklinika VL</w:t>
      </w:r>
      <w:r w:rsidRPr="007230BB">
        <w:rPr>
          <w:szCs w:val="22"/>
        </w:rPr>
        <w:t xml:space="preserve"> </w:t>
      </w:r>
      <w:r w:rsidRPr="007230BB">
        <w:rPr>
          <w:b/>
          <w:szCs w:val="22"/>
        </w:rPr>
        <w:t>je prevádzkovateľom</w:t>
      </w:r>
      <w:r w:rsidRPr="007230BB">
        <w:rPr>
          <w:szCs w:val="22"/>
        </w:rPr>
        <w:t xml:space="preserve"> klientskej zóny v časti </w:t>
      </w:r>
      <w:r w:rsidRPr="007230BB">
        <w:rPr>
          <w:b/>
          <w:szCs w:val="22"/>
        </w:rPr>
        <w:t xml:space="preserve">Karta pacienta </w:t>
      </w:r>
      <w:r w:rsidRPr="007230BB">
        <w:rPr>
          <w:szCs w:val="22"/>
        </w:rPr>
        <w:t xml:space="preserve">a </w:t>
      </w:r>
      <w:r w:rsidRPr="007230BB">
        <w:rPr>
          <w:b/>
          <w:szCs w:val="22"/>
        </w:rPr>
        <w:t>Online objednávanie</w:t>
      </w:r>
      <w:r w:rsidRPr="007230BB">
        <w:rPr>
          <w:szCs w:val="22"/>
        </w:rPr>
        <w:t xml:space="preserve">. Tie obsahujú prehľad poskytovaných služieb a tiež prehľad údajov klienta evidovaných v databáze </w:t>
      </w:r>
    </w:p>
    <w:p w14:paraId="7028A57F" w14:textId="77777777" w:rsidR="005D3984" w:rsidRPr="007230BB" w:rsidRDefault="00000000">
      <w:pPr>
        <w:spacing w:after="208" w:line="266" w:lineRule="auto"/>
        <w:ind w:left="-5"/>
        <w:rPr>
          <w:szCs w:val="22"/>
        </w:rPr>
      </w:pPr>
      <w:r w:rsidRPr="007230BB">
        <w:rPr>
          <w:szCs w:val="22"/>
        </w:rPr>
        <w:t xml:space="preserve">Polikliniky VL.  </w:t>
      </w:r>
    </w:p>
    <w:p w14:paraId="6261FBBC" w14:textId="4CC72E79" w:rsidR="005D3984" w:rsidRPr="007230BB" w:rsidRDefault="00871F5C">
      <w:pPr>
        <w:spacing w:after="208" w:line="266" w:lineRule="auto"/>
        <w:ind w:left="-5"/>
        <w:rPr>
          <w:szCs w:val="22"/>
        </w:rPr>
      </w:pPr>
      <w:r w:rsidRPr="007230BB">
        <w:rPr>
          <w:szCs w:val="22"/>
        </w:rPr>
        <w:t xml:space="preserve">Klientska zóna obsahuje aj časť </w:t>
      </w:r>
      <w:r w:rsidRPr="007230BB">
        <w:rPr>
          <w:b/>
          <w:szCs w:val="22"/>
        </w:rPr>
        <w:t>Zdravotná dokumentácia</w:t>
      </w:r>
      <w:r w:rsidRPr="007230BB">
        <w:rPr>
          <w:szCs w:val="22"/>
        </w:rPr>
        <w:t xml:space="preserve">, tú však Poliklinika VL </w:t>
      </w:r>
      <w:r w:rsidRPr="007230BB">
        <w:rPr>
          <w:b/>
          <w:szCs w:val="22"/>
        </w:rPr>
        <w:t>neprevádzkuje</w:t>
      </w:r>
      <w:r w:rsidRPr="007230BB">
        <w:rPr>
          <w:szCs w:val="22"/>
        </w:rPr>
        <w:t xml:space="preserve">, a to z dôvodu ochrany osobných údajov klienta týkajúcich sa zdravia. </w:t>
      </w:r>
      <w:r w:rsidRPr="007230BB">
        <w:rPr>
          <w:b/>
          <w:szCs w:val="22"/>
        </w:rPr>
        <w:t>Prevádzkovateľom</w:t>
      </w:r>
      <w:r w:rsidRPr="007230BB">
        <w:rPr>
          <w:szCs w:val="22"/>
        </w:rPr>
        <w:t xml:space="preserve"> tejto časti je spoločnosť </w:t>
      </w:r>
      <w:r w:rsidRPr="007230BB">
        <w:rPr>
          <w:b/>
          <w:szCs w:val="22"/>
        </w:rPr>
        <w:t>VL ambulancie</w:t>
      </w:r>
      <w:r w:rsidRPr="007230BB">
        <w:rPr>
          <w:szCs w:val="22"/>
        </w:rPr>
        <w:t xml:space="preserve">  alebo </w:t>
      </w:r>
      <w:r w:rsidRPr="007230BB">
        <w:rPr>
          <w:b/>
          <w:szCs w:val="22"/>
        </w:rPr>
        <w:t xml:space="preserve">Ambulancie Poliklinika VL </w:t>
      </w:r>
      <w:r w:rsidRPr="007230BB">
        <w:rPr>
          <w:szCs w:val="22"/>
        </w:rPr>
        <w:t xml:space="preserve">ako poskytovatelia zdravotnej starostlivosti.  </w:t>
      </w:r>
    </w:p>
    <w:p w14:paraId="64034C36" w14:textId="104EC462" w:rsidR="005D3984" w:rsidRPr="007230BB" w:rsidRDefault="00974810">
      <w:pPr>
        <w:spacing w:after="117" w:line="259" w:lineRule="auto"/>
        <w:ind w:left="-5"/>
        <w:jc w:val="left"/>
        <w:rPr>
          <w:szCs w:val="22"/>
        </w:rPr>
      </w:pPr>
      <w:r w:rsidRPr="007230BB">
        <w:rPr>
          <w:b/>
          <w:color w:val="00747D"/>
          <w:szCs w:val="22"/>
        </w:rPr>
        <w:t>I</w:t>
      </w:r>
      <w:r w:rsidR="0023133E" w:rsidRPr="007230BB">
        <w:rPr>
          <w:b/>
          <w:color w:val="00747D"/>
          <w:szCs w:val="22"/>
        </w:rPr>
        <w:t xml:space="preserve">nformácie zo zdravotnej dokumentácie </w:t>
      </w:r>
    </w:p>
    <w:p w14:paraId="6D8FA98D" w14:textId="77777777" w:rsidR="005D3984" w:rsidRPr="007230BB" w:rsidRDefault="00000000">
      <w:pPr>
        <w:spacing w:after="208" w:line="266" w:lineRule="auto"/>
        <w:ind w:left="-5"/>
        <w:rPr>
          <w:szCs w:val="22"/>
        </w:rPr>
      </w:pPr>
      <w:r w:rsidRPr="007230BB">
        <w:rPr>
          <w:szCs w:val="22"/>
        </w:rPr>
        <w:t xml:space="preserve">V časti </w:t>
      </w:r>
      <w:r w:rsidRPr="007230BB">
        <w:rPr>
          <w:b/>
          <w:szCs w:val="22"/>
        </w:rPr>
        <w:t xml:space="preserve">Zdravotná dokumentácia </w:t>
      </w:r>
      <w:r w:rsidRPr="007230BB">
        <w:rPr>
          <w:szCs w:val="22"/>
        </w:rPr>
        <w:t xml:space="preserve">v Klientskej zóne vám môžu byť sprístupnené aj informácie zo zdravotnej dokumentácie v elektronickej forme, a to na základe ustanovení § 25 Zákona č. 576/2004 Z. z. o zdravotnej starostlivosti, službách súvisiacich s poskytovaním zdravotnej starostlivosti a o zmene a doplnení niektorých zákonov.  </w:t>
      </w:r>
    </w:p>
    <w:p w14:paraId="3B6882AE" w14:textId="2640D700" w:rsidR="005D3984" w:rsidRPr="007230BB" w:rsidRDefault="00000000" w:rsidP="009E2716">
      <w:pPr>
        <w:pStyle w:val="Odsekzoznamu"/>
        <w:numPr>
          <w:ilvl w:val="0"/>
          <w:numId w:val="1"/>
        </w:numPr>
        <w:spacing w:after="117" w:line="259" w:lineRule="auto"/>
        <w:jc w:val="left"/>
        <w:rPr>
          <w:szCs w:val="22"/>
        </w:rPr>
      </w:pPr>
      <w:r w:rsidRPr="009E2716">
        <w:rPr>
          <w:b/>
          <w:color w:val="00747D"/>
          <w:szCs w:val="22"/>
        </w:rPr>
        <w:t xml:space="preserve">AKÉ KATEGÓRIE OSOBNÝCH ÚDAJOV O VÁS SPRACÚVAME? </w:t>
      </w:r>
    </w:p>
    <w:p w14:paraId="336A1BD0" w14:textId="344C56EE" w:rsidR="005D3984" w:rsidRPr="007230BB" w:rsidRDefault="00000000">
      <w:pPr>
        <w:ind w:left="-5"/>
        <w:rPr>
          <w:szCs w:val="22"/>
        </w:rPr>
      </w:pPr>
      <w:r w:rsidRPr="007230BB">
        <w:rPr>
          <w:szCs w:val="22"/>
        </w:rPr>
        <w:t>Pr</w:t>
      </w:r>
      <w:r w:rsidR="00FC0C19" w:rsidRPr="007230BB">
        <w:rPr>
          <w:szCs w:val="22"/>
        </w:rPr>
        <w:t>e účely uzavretia</w:t>
      </w:r>
      <w:r w:rsidRPr="007230BB">
        <w:rPr>
          <w:szCs w:val="22"/>
        </w:rPr>
        <w:t xml:space="preserve"> Zmluvy o poskytovaní služieb Osobnej starostlivosti</w:t>
      </w:r>
      <w:r w:rsidR="00FC0C19" w:rsidRPr="007230BB">
        <w:rPr>
          <w:szCs w:val="22"/>
        </w:rPr>
        <w:t xml:space="preserve"> a následnom</w:t>
      </w:r>
      <w:r w:rsidRPr="007230BB">
        <w:rPr>
          <w:szCs w:val="22"/>
        </w:rPr>
        <w:t xml:space="preserve"> </w:t>
      </w:r>
      <w:r w:rsidR="00FC0C19" w:rsidRPr="007230BB">
        <w:rPr>
          <w:szCs w:val="22"/>
        </w:rPr>
        <w:t xml:space="preserve">poskytovaní služieb </w:t>
      </w:r>
      <w:r w:rsidR="003B7A0F" w:rsidRPr="007230BB">
        <w:rPr>
          <w:szCs w:val="22"/>
        </w:rPr>
        <w:t>O</w:t>
      </w:r>
      <w:r w:rsidR="00FC0C19" w:rsidRPr="007230BB">
        <w:rPr>
          <w:szCs w:val="22"/>
        </w:rPr>
        <w:t xml:space="preserve">sobnej starostlivosti na základe </w:t>
      </w:r>
      <w:r w:rsidRPr="007230BB">
        <w:rPr>
          <w:szCs w:val="22"/>
        </w:rPr>
        <w:t xml:space="preserve">o vás spracúvame </w:t>
      </w:r>
      <w:r w:rsidR="00F517F2" w:rsidRPr="007230BB">
        <w:rPr>
          <w:szCs w:val="22"/>
        </w:rPr>
        <w:t xml:space="preserve">najmä </w:t>
      </w:r>
      <w:r w:rsidRPr="007230BB">
        <w:rPr>
          <w:szCs w:val="22"/>
        </w:rPr>
        <w:t xml:space="preserve">nasledovné osobné údaje: </w:t>
      </w:r>
      <w:r w:rsidRPr="007230BB">
        <w:rPr>
          <w:color w:val="000000"/>
          <w:szCs w:val="22"/>
        </w:rPr>
        <w:t xml:space="preserve"> </w:t>
      </w:r>
    </w:p>
    <w:p w14:paraId="08B9C2CC" w14:textId="38698193" w:rsidR="005D3984" w:rsidRPr="007230BB" w:rsidRDefault="00000000" w:rsidP="009E2716">
      <w:pPr>
        <w:spacing w:after="149" w:line="266" w:lineRule="auto"/>
        <w:ind w:left="0"/>
        <w:rPr>
          <w:szCs w:val="22"/>
        </w:rPr>
      </w:pPr>
      <w:r w:rsidRPr="007230BB">
        <w:rPr>
          <w:rFonts w:ascii="Arial" w:eastAsia="Calibri" w:hAnsi="Arial" w:cs="Arial"/>
          <w:szCs w:val="22"/>
        </w:rPr>
        <w:t>▪</w:t>
      </w:r>
      <w:r w:rsidRPr="007230BB">
        <w:rPr>
          <w:rFonts w:eastAsia="Arial" w:cs="Arial"/>
          <w:szCs w:val="22"/>
        </w:rPr>
        <w:t xml:space="preserve"> </w:t>
      </w:r>
      <w:r w:rsidRPr="007230BB">
        <w:rPr>
          <w:b/>
          <w:szCs w:val="22"/>
        </w:rPr>
        <w:t xml:space="preserve">Identifikačné údaje: </w:t>
      </w:r>
      <w:r w:rsidRPr="007230BB">
        <w:rPr>
          <w:szCs w:val="22"/>
        </w:rPr>
        <w:t xml:space="preserve">meno a priezvisko, </w:t>
      </w:r>
      <w:r w:rsidR="00FC0C19" w:rsidRPr="007230BB">
        <w:rPr>
          <w:szCs w:val="22"/>
        </w:rPr>
        <w:t>adresa trvalého pobytu</w:t>
      </w:r>
      <w:r w:rsidR="00B10096" w:rsidRPr="007230BB">
        <w:rPr>
          <w:szCs w:val="22"/>
        </w:rPr>
        <w:t>, Klientom zvolené heslo do jeho registrovaného účtu</w:t>
      </w:r>
      <w:r w:rsidR="00A1416C">
        <w:rPr>
          <w:szCs w:val="22"/>
        </w:rPr>
        <w:t xml:space="preserve"> v prípade uzatvorenia Zmluvy online</w:t>
      </w:r>
      <w:r w:rsidR="00B10096" w:rsidRPr="007230BB">
        <w:rPr>
          <w:szCs w:val="22"/>
        </w:rPr>
        <w:t>, a pod.</w:t>
      </w:r>
      <w:r w:rsidRPr="007230BB">
        <w:rPr>
          <w:szCs w:val="22"/>
        </w:rPr>
        <w:t>;</w:t>
      </w:r>
      <w:r w:rsidRPr="007230BB">
        <w:rPr>
          <w:b/>
          <w:szCs w:val="22"/>
        </w:rPr>
        <w:t xml:space="preserve"> </w:t>
      </w:r>
    </w:p>
    <w:p w14:paraId="5972C37B" w14:textId="08812FBD" w:rsidR="005D3984" w:rsidRPr="007230BB" w:rsidRDefault="00000000" w:rsidP="009E2716">
      <w:pPr>
        <w:ind w:left="0"/>
        <w:rPr>
          <w:szCs w:val="22"/>
        </w:rPr>
      </w:pPr>
      <w:r w:rsidRPr="007230BB">
        <w:rPr>
          <w:rFonts w:ascii="Arial" w:eastAsia="Calibri" w:hAnsi="Arial" w:cs="Arial"/>
          <w:szCs w:val="22"/>
        </w:rPr>
        <w:t>▪</w:t>
      </w:r>
      <w:r w:rsidRPr="007230BB">
        <w:rPr>
          <w:rFonts w:eastAsia="Arial" w:cs="Arial"/>
          <w:szCs w:val="22"/>
        </w:rPr>
        <w:t xml:space="preserve"> </w:t>
      </w:r>
      <w:r w:rsidRPr="007230BB">
        <w:rPr>
          <w:b/>
          <w:szCs w:val="22"/>
        </w:rPr>
        <w:t xml:space="preserve">Kontaktné údaje: </w:t>
      </w:r>
      <w:r w:rsidRPr="007230BB">
        <w:rPr>
          <w:szCs w:val="22"/>
        </w:rPr>
        <w:t>telefónne číslo a e-mailová adresa;</w:t>
      </w:r>
      <w:r w:rsidRPr="007230BB">
        <w:rPr>
          <w:b/>
          <w:szCs w:val="22"/>
        </w:rPr>
        <w:t xml:space="preserve"> </w:t>
      </w:r>
    </w:p>
    <w:p w14:paraId="22C22871" w14:textId="12306B6D" w:rsidR="005D3984" w:rsidRPr="007230BB" w:rsidRDefault="00000000" w:rsidP="009E2716">
      <w:pPr>
        <w:spacing w:after="156" w:line="259" w:lineRule="auto"/>
        <w:ind w:left="0"/>
        <w:jc w:val="left"/>
        <w:rPr>
          <w:szCs w:val="22"/>
        </w:rPr>
      </w:pPr>
      <w:r w:rsidRPr="007230BB">
        <w:rPr>
          <w:rFonts w:ascii="Arial" w:eastAsia="Calibri" w:hAnsi="Arial" w:cs="Arial"/>
          <w:szCs w:val="22"/>
        </w:rPr>
        <w:t>▪</w:t>
      </w:r>
      <w:r w:rsidRPr="007230BB">
        <w:rPr>
          <w:rFonts w:eastAsia="Arial" w:cs="Arial"/>
          <w:szCs w:val="22"/>
        </w:rPr>
        <w:t xml:space="preserve"> </w:t>
      </w:r>
      <w:r w:rsidRPr="007230BB">
        <w:rPr>
          <w:b/>
          <w:szCs w:val="22"/>
        </w:rPr>
        <w:t>Rodné číslo</w:t>
      </w:r>
      <w:r w:rsidR="00FC0C19" w:rsidRPr="007230BB">
        <w:rPr>
          <w:b/>
          <w:szCs w:val="22"/>
        </w:rPr>
        <w:t xml:space="preserve"> </w:t>
      </w:r>
      <w:r w:rsidR="00FC0C19" w:rsidRPr="007230BB">
        <w:rPr>
          <w:bCs/>
          <w:szCs w:val="22"/>
        </w:rPr>
        <w:t>pre jednoznačnú identifikáciu Klienta v rámci zmluvných vzťahov</w:t>
      </w:r>
      <w:r w:rsidRPr="007230BB">
        <w:rPr>
          <w:szCs w:val="22"/>
        </w:rPr>
        <w:t>;</w:t>
      </w:r>
      <w:r w:rsidRPr="007230BB">
        <w:rPr>
          <w:b/>
          <w:szCs w:val="22"/>
        </w:rPr>
        <w:t xml:space="preserve"> </w:t>
      </w:r>
    </w:p>
    <w:p w14:paraId="0D9639F7" w14:textId="5F112B58" w:rsidR="005D3984" w:rsidRPr="007230BB" w:rsidRDefault="00000000" w:rsidP="009E2716">
      <w:pPr>
        <w:ind w:left="0"/>
        <w:rPr>
          <w:szCs w:val="22"/>
        </w:rPr>
      </w:pPr>
      <w:r w:rsidRPr="007230BB">
        <w:rPr>
          <w:rFonts w:ascii="Arial" w:eastAsia="Calibri" w:hAnsi="Arial" w:cs="Arial"/>
          <w:szCs w:val="22"/>
        </w:rPr>
        <w:t>▪</w:t>
      </w:r>
      <w:r w:rsidRPr="007230BB">
        <w:rPr>
          <w:rFonts w:eastAsia="Arial" w:cs="Arial"/>
          <w:szCs w:val="22"/>
        </w:rPr>
        <w:t xml:space="preserve"> </w:t>
      </w:r>
      <w:r w:rsidRPr="007230BB">
        <w:rPr>
          <w:b/>
          <w:szCs w:val="22"/>
        </w:rPr>
        <w:t>Údaje o</w:t>
      </w:r>
      <w:r w:rsidR="003B7A0F" w:rsidRPr="007230BB">
        <w:rPr>
          <w:b/>
          <w:szCs w:val="22"/>
        </w:rPr>
        <w:t> </w:t>
      </w:r>
      <w:r w:rsidRPr="007230BB">
        <w:rPr>
          <w:b/>
          <w:szCs w:val="22"/>
        </w:rPr>
        <w:t>zdraví</w:t>
      </w:r>
      <w:r w:rsidR="003B7A0F" w:rsidRPr="007230BB">
        <w:rPr>
          <w:b/>
          <w:szCs w:val="22"/>
        </w:rPr>
        <w:t xml:space="preserve"> </w:t>
      </w:r>
      <w:r w:rsidR="003B7A0F" w:rsidRPr="007230BB">
        <w:rPr>
          <w:bCs/>
          <w:szCs w:val="22"/>
        </w:rPr>
        <w:t>nevyhnutné pre plnenie našich zmluvných povinností (poskytovanie služieb Osobnej starostlivosti)</w:t>
      </w:r>
      <w:r w:rsidRPr="007230BB">
        <w:rPr>
          <w:b/>
          <w:szCs w:val="22"/>
        </w:rPr>
        <w:t xml:space="preserve">: </w:t>
      </w:r>
      <w:r w:rsidRPr="007230BB">
        <w:rPr>
          <w:szCs w:val="22"/>
        </w:rPr>
        <w:t xml:space="preserve">najmä názov zdravotnej poisťovne, mená ošetrujúcich zdravotníckych pracovníkov a termíny vyšetrení; </w:t>
      </w:r>
      <w:r w:rsidRPr="007230BB">
        <w:rPr>
          <w:b/>
          <w:szCs w:val="22"/>
        </w:rPr>
        <w:t xml:space="preserve"> </w:t>
      </w:r>
    </w:p>
    <w:p w14:paraId="573A7413" w14:textId="79D9077A" w:rsidR="005D3984" w:rsidRPr="007230BB" w:rsidRDefault="00000000" w:rsidP="009E2716">
      <w:pPr>
        <w:ind w:left="0"/>
        <w:rPr>
          <w:szCs w:val="22"/>
        </w:rPr>
      </w:pPr>
      <w:r w:rsidRPr="007230BB">
        <w:rPr>
          <w:rFonts w:ascii="Arial" w:eastAsia="Calibri" w:hAnsi="Arial" w:cs="Arial"/>
          <w:szCs w:val="22"/>
        </w:rPr>
        <w:t>▪</w:t>
      </w:r>
      <w:r w:rsidRPr="007230BB">
        <w:rPr>
          <w:rFonts w:eastAsia="Arial" w:cs="Arial"/>
          <w:szCs w:val="22"/>
        </w:rPr>
        <w:t xml:space="preserve"> </w:t>
      </w:r>
      <w:r w:rsidRPr="007230BB">
        <w:rPr>
          <w:b/>
          <w:szCs w:val="22"/>
        </w:rPr>
        <w:t>Údaje o zamestnávateľovi</w:t>
      </w:r>
      <w:r w:rsidRPr="007230BB">
        <w:rPr>
          <w:szCs w:val="22"/>
        </w:rPr>
        <w:t>: ak vám zamestnávateľ poskytuje benefit úhrady (časti) ceny Osobnej starostlivosti alebo zľavy z jej ceny, spracúvame aj názov vášho zamestnávateľa</w:t>
      </w:r>
      <w:r w:rsidR="00F517F2" w:rsidRPr="007230BB">
        <w:rPr>
          <w:szCs w:val="22"/>
        </w:rPr>
        <w:t xml:space="preserve"> a typ benefitu, ak sa rozhodnete si ho uplatniť</w:t>
      </w:r>
      <w:r w:rsidRPr="007230BB">
        <w:rPr>
          <w:szCs w:val="22"/>
        </w:rPr>
        <w:t>;</w:t>
      </w:r>
      <w:r w:rsidRPr="007230BB">
        <w:rPr>
          <w:b/>
          <w:szCs w:val="22"/>
        </w:rPr>
        <w:t xml:space="preserve"> </w:t>
      </w:r>
    </w:p>
    <w:p w14:paraId="7883D158" w14:textId="77777777" w:rsidR="005D3984" w:rsidRPr="007230BB" w:rsidRDefault="00000000" w:rsidP="009E2716">
      <w:pPr>
        <w:ind w:left="0"/>
        <w:rPr>
          <w:szCs w:val="22"/>
        </w:rPr>
      </w:pPr>
      <w:r w:rsidRPr="007230BB">
        <w:rPr>
          <w:rFonts w:ascii="Arial" w:eastAsia="Calibri" w:hAnsi="Arial" w:cs="Arial"/>
          <w:szCs w:val="22"/>
        </w:rPr>
        <w:lastRenderedPageBreak/>
        <w:t>▪</w:t>
      </w:r>
      <w:r w:rsidRPr="007230BB">
        <w:rPr>
          <w:rFonts w:eastAsia="Arial" w:cs="Arial"/>
          <w:szCs w:val="22"/>
        </w:rPr>
        <w:t xml:space="preserve"> </w:t>
      </w:r>
      <w:r w:rsidRPr="007230BB">
        <w:rPr>
          <w:b/>
          <w:szCs w:val="22"/>
        </w:rPr>
        <w:t>Informácie  súvisiace s webovou stránkou:</w:t>
      </w:r>
      <w:r w:rsidRPr="007230BB">
        <w:rPr>
          <w:szCs w:val="22"/>
        </w:rPr>
        <w:t xml:space="preserve"> ak na uzavretie Zmluvy o poskytovaní služieb osobnej starostlivosti využijete naše webové stránky, budeme zaznamenávať aj údaje súvisiace s jej používaním; podmienky ochrany osobných údajov pri návšteve webovej stránky nájdet</w:t>
      </w:r>
      <w:hyperlink r:id="rId13">
        <w:r w:rsidR="005D3984" w:rsidRPr="007230BB">
          <w:rPr>
            <w:szCs w:val="22"/>
          </w:rPr>
          <w:t xml:space="preserve">e </w:t>
        </w:r>
      </w:hyperlink>
      <w:hyperlink r:id="rId14">
        <w:r w:rsidR="005D3984" w:rsidRPr="007230BB">
          <w:rPr>
            <w:b/>
            <w:color w:val="00747D"/>
            <w:szCs w:val="22"/>
          </w:rPr>
          <w:t>na tomto odkaze</w:t>
        </w:r>
      </w:hyperlink>
      <w:hyperlink r:id="rId15">
        <w:r w:rsidR="005D3984" w:rsidRPr="007230BB">
          <w:rPr>
            <w:szCs w:val="22"/>
          </w:rPr>
          <w:t>;</w:t>
        </w:r>
      </w:hyperlink>
      <w:r w:rsidRPr="007230BB">
        <w:rPr>
          <w:szCs w:val="22"/>
        </w:rPr>
        <w:t xml:space="preserve"> </w:t>
      </w:r>
    </w:p>
    <w:p w14:paraId="74031201" w14:textId="77777777" w:rsidR="005D3984" w:rsidRPr="007230BB" w:rsidRDefault="00000000" w:rsidP="009E2716">
      <w:pPr>
        <w:spacing w:after="205"/>
        <w:ind w:left="0"/>
        <w:rPr>
          <w:szCs w:val="22"/>
        </w:rPr>
      </w:pPr>
      <w:r w:rsidRPr="007230BB">
        <w:rPr>
          <w:rFonts w:ascii="Arial" w:eastAsia="Calibri" w:hAnsi="Arial" w:cs="Arial"/>
          <w:szCs w:val="22"/>
        </w:rPr>
        <w:t>▪</w:t>
      </w:r>
      <w:r w:rsidRPr="007230BB">
        <w:rPr>
          <w:rFonts w:eastAsia="Arial" w:cs="Arial"/>
          <w:szCs w:val="22"/>
        </w:rPr>
        <w:t xml:space="preserve"> </w:t>
      </w:r>
      <w:r w:rsidRPr="007230BB">
        <w:rPr>
          <w:b/>
          <w:szCs w:val="22"/>
        </w:rPr>
        <w:t xml:space="preserve">Platobné informácie: </w:t>
      </w:r>
      <w:r w:rsidRPr="007230BB">
        <w:rPr>
          <w:szCs w:val="22"/>
        </w:rPr>
        <w:t xml:space="preserve">informácie o karte a držiteľovi karty, prípadne iné platobné údaje, prípadne číslo účtu (v závislosti od zvoleného spôsobu platby). </w:t>
      </w:r>
    </w:p>
    <w:p w14:paraId="34D6A614" w14:textId="010D32ED" w:rsidR="005D3984" w:rsidRPr="007230BB" w:rsidRDefault="00000000" w:rsidP="009E2716">
      <w:pPr>
        <w:pStyle w:val="Odsekzoznamu"/>
        <w:numPr>
          <w:ilvl w:val="0"/>
          <w:numId w:val="1"/>
        </w:numPr>
        <w:spacing w:after="107"/>
        <w:jc w:val="left"/>
        <w:rPr>
          <w:szCs w:val="22"/>
        </w:rPr>
      </w:pPr>
      <w:r w:rsidRPr="009E2716">
        <w:rPr>
          <w:b/>
          <w:color w:val="00747D"/>
          <w:szCs w:val="22"/>
        </w:rPr>
        <w:t xml:space="preserve">NA AKÉ ÚČELY, NA AKOM PRÁVNOM ZÁKLADE A PO AKÚ DOBU SPRACÚVAME VAŠE OSOBNÉ ÚDAJE? </w:t>
      </w:r>
    </w:p>
    <w:p w14:paraId="29AE0E88" w14:textId="77777777" w:rsidR="005D3984" w:rsidRPr="007230BB" w:rsidRDefault="005D3984">
      <w:pPr>
        <w:spacing w:after="0" w:line="259" w:lineRule="auto"/>
        <w:ind w:left="-1136" w:right="50" w:firstLine="0"/>
        <w:jc w:val="left"/>
        <w:rPr>
          <w:szCs w:val="22"/>
        </w:rPr>
      </w:pPr>
    </w:p>
    <w:tbl>
      <w:tblPr>
        <w:tblStyle w:val="TableGrid"/>
        <w:tblW w:w="9584" w:type="dxa"/>
        <w:tblInd w:w="13" w:type="dxa"/>
        <w:tblCellMar>
          <w:top w:w="51" w:type="dxa"/>
          <w:left w:w="103" w:type="dxa"/>
          <w:right w:w="26" w:type="dxa"/>
        </w:tblCellMar>
        <w:tblLook w:val="04A0" w:firstRow="1" w:lastRow="0" w:firstColumn="1" w:lastColumn="0" w:noHBand="0" w:noVBand="1"/>
      </w:tblPr>
      <w:tblGrid>
        <w:gridCol w:w="2054"/>
        <w:gridCol w:w="3536"/>
        <w:gridCol w:w="1965"/>
        <w:gridCol w:w="2029"/>
      </w:tblGrid>
      <w:tr w:rsidR="002E01B0" w:rsidRPr="007230BB" w14:paraId="600E7717" w14:textId="77777777" w:rsidTr="009D7746">
        <w:trPr>
          <w:trHeight w:val="917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47D"/>
          </w:tcPr>
          <w:p w14:paraId="157032E7" w14:textId="77777777" w:rsidR="005D3984" w:rsidRPr="007230BB" w:rsidRDefault="00000000">
            <w:pPr>
              <w:tabs>
                <w:tab w:val="center" w:pos="283"/>
                <w:tab w:val="center" w:pos="1176"/>
              </w:tabs>
              <w:spacing w:after="0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rFonts w:eastAsia="Calibri" w:cs="Calibri"/>
                <w:color w:val="000000"/>
                <w:szCs w:val="22"/>
              </w:rPr>
              <w:tab/>
            </w:r>
            <w:r w:rsidRPr="007230BB">
              <w:rPr>
                <w:b/>
                <w:color w:val="FFFFFF"/>
                <w:szCs w:val="22"/>
              </w:rPr>
              <w:t xml:space="preserve">ÚČEL: </w:t>
            </w:r>
            <w:r w:rsidRPr="007230BB">
              <w:rPr>
                <w:b/>
                <w:color w:val="FFFFFF"/>
                <w:szCs w:val="22"/>
              </w:rPr>
              <w:tab/>
              <w:t xml:space="preserve"> </w:t>
            </w:r>
          </w:p>
        </w:tc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47D"/>
          </w:tcPr>
          <w:p w14:paraId="0C5D83F0" w14:textId="77777777" w:rsidR="005D3984" w:rsidRPr="007230BB" w:rsidRDefault="00000000">
            <w:pPr>
              <w:spacing w:after="0" w:line="259" w:lineRule="auto"/>
              <w:ind w:left="8" w:firstLine="0"/>
              <w:jc w:val="left"/>
              <w:rPr>
                <w:szCs w:val="22"/>
              </w:rPr>
            </w:pPr>
            <w:r w:rsidRPr="007230BB">
              <w:rPr>
                <w:b/>
                <w:color w:val="FFFFFF"/>
                <w:szCs w:val="22"/>
              </w:rPr>
              <w:t xml:space="preserve">BLIŽŠÍ POPIS: </w:t>
            </w: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47D"/>
          </w:tcPr>
          <w:p w14:paraId="7A9B549E" w14:textId="77777777" w:rsidR="005D3984" w:rsidRPr="007230BB" w:rsidRDefault="00000000">
            <w:pPr>
              <w:spacing w:after="0" w:line="259" w:lineRule="auto"/>
              <w:ind w:left="7" w:firstLine="0"/>
              <w:rPr>
                <w:szCs w:val="22"/>
              </w:rPr>
            </w:pPr>
            <w:r w:rsidRPr="007230BB">
              <w:rPr>
                <w:b/>
                <w:color w:val="FFFFFF"/>
                <w:szCs w:val="22"/>
              </w:rPr>
              <w:t xml:space="preserve">PRÁVNY ZÁKLAD: 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00747D"/>
          </w:tcPr>
          <w:p w14:paraId="340A27B6" w14:textId="77777777" w:rsidR="005D3984" w:rsidRPr="007230BB" w:rsidRDefault="00000000">
            <w:pPr>
              <w:spacing w:after="13" w:line="259" w:lineRule="auto"/>
              <w:ind w:left="8" w:firstLine="0"/>
              <w:jc w:val="left"/>
              <w:rPr>
                <w:szCs w:val="22"/>
              </w:rPr>
            </w:pPr>
            <w:r w:rsidRPr="007230BB">
              <w:rPr>
                <w:b/>
                <w:color w:val="FFFFFF"/>
                <w:szCs w:val="22"/>
              </w:rPr>
              <w:t xml:space="preserve">DOBA </w:t>
            </w:r>
          </w:p>
          <w:p w14:paraId="04A243C4" w14:textId="77777777" w:rsidR="005D3984" w:rsidRPr="007230BB" w:rsidRDefault="00000000">
            <w:pPr>
              <w:spacing w:after="0" w:line="259" w:lineRule="auto"/>
              <w:ind w:left="8" w:firstLine="0"/>
              <w:jc w:val="left"/>
              <w:rPr>
                <w:szCs w:val="22"/>
              </w:rPr>
            </w:pPr>
            <w:r w:rsidRPr="007230BB">
              <w:rPr>
                <w:b/>
                <w:color w:val="FFFFFF"/>
                <w:szCs w:val="22"/>
              </w:rPr>
              <w:t xml:space="preserve">UCHOVÁVANIA:  </w:t>
            </w:r>
          </w:p>
        </w:tc>
      </w:tr>
      <w:tr w:rsidR="002E01B0" w:rsidRPr="007230BB" w14:paraId="4503B008" w14:textId="77777777" w:rsidTr="000D459B">
        <w:trPr>
          <w:trHeight w:val="1990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25FB92BC" w14:textId="25ACB215" w:rsidR="005D3984" w:rsidRPr="007230BB" w:rsidRDefault="00000000">
            <w:pPr>
              <w:tabs>
                <w:tab w:val="center" w:pos="422"/>
                <w:tab w:val="center" w:pos="1430"/>
              </w:tabs>
              <w:spacing w:after="19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rFonts w:eastAsia="Calibri" w:cs="Calibri"/>
                <w:color w:val="000000"/>
                <w:szCs w:val="22"/>
              </w:rPr>
              <w:tab/>
            </w:r>
            <w:r w:rsidR="00D05EC1" w:rsidRPr="009E2716">
              <w:rPr>
                <w:b/>
                <w:color w:val="00747D"/>
                <w:szCs w:val="22"/>
              </w:rPr>
              <w:t>UZAVRETIE A</w:t>
            </w:r>
            <w:r w:rsidR="00D05EC1" w:rsidRPr="007230BB"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30BB">
              <w:rPr>
                <w:b/>
                <w:color w:val="00747D"/>
                <w:szCs w:val="22"/>
              </w:rPr>
              <w:t xml:space="preserve">PLNENIE </w:t>
            </w:r>
            <w:r w:rsidRPr="007230BB">
              <w:rPr>
                <w:b/>
                <w:color w:val="00747D"/>
                <w:szCs w:val="22"/>
              </w:rPr>
              <w:tab/>
              <w:t xml:space="preserve">ZMLUVY </w:t>
            </w:r>
          </w:p>
          <w:p w14:paraId="3F3906EC" w14:textId="77777777" w:rsidR="005D3984" w:rsidRPr="007230BB" w:rsidRDefault="00000000">
            <w:pPr>
              <w:spacing w:after="13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 xml:space="preserve">O POSKYTOVANÍ </w:t>
            </w:r>
          </w:p>
          <w:p w14:paraId="09CB504C" w14:textId="77777777" w:rsidR="005D3984" w:rsidRPr="007230BB" w:rsidRDefault="00000000">
            <w:pPr>
              <w:spacing w:after="13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 xml:space="preserve">OSOBNEJ </w:t>
            </w:r>
          </w:p>
          <w:p w14:paraId="57D42ECD" w14:textId="30B8A5F6" w:rsidR="005D3984" w:rsidRPr="007230BB" w:rsidRDefault="00000000">
            <w:pPr>
              <w:spacing w:after="0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>STAROS</w:t>
            </w:r>
            <w:r w:rsidR="008C39BF" w:rsidRPr="007230BB">
              <w:rPr>
                <w:b/>
                <w:color w:val="00747D"/>
                <w:szCs w:val="22"/>
              </w:rPr>
              <w:t>T</w:t>
            </w:r>
            <w:r w:rsidRPr="007230BB">
              <w:rPr>
                <w:b/>
                <w:color w:val="00747D"/>
                <w:szCs w:val="22"/>
              </w:rPr>
              <w:t xml:space="preserve">LIVOSTI </w:t>
            </w:r>
          </w:p>
        </w:tc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079F8CD3" w14:textId="208170AD" w:rsidR="005D3984" w:rsidRPr="007230BB" w:rsidRDefault="00000000">
            <w:pPr>
              <w:spacing w:after="0" w:line="259" w:lineRule="auto"/>
              <w:ind w:left="8" w:right="80" w:firstLine="0"/>
              <w:rPr>
                <w:szCs w:val="22"/>
              </w:rPr>
            </w:pPr>
            <w:r w:rsidRPr="007230BB">
              <w:rPr>
                <w:szCs w:val="22"/>
              </w:rPr>
              <w:t xml:space="preserve">Údaje o vás ako o zmluvnej strane Zmluvy spracúvame za účelom </w:t>
            </w:r>
            <w:r w:rsidR="00D05EC1" w:rsidRPr="007230BB">
              <w:rPr>
                <w:szCs w:val="22"/>
              </w:rPr>
              <w:t xml:space="preserve">jej uzavretia a </w:t>
            </w:r>
            <w:r w:rsidRPr="007230BB">
              <w:rPr>
                <w:szCs w:val="22"/>
              </w:rPr>
              <w:t>plneni</w:t>
            </w:r>
            <w:r w:rsidR="00D05EC1" w:rsidRPr="007230BB">
              <w:rPr>
                <w:szCs w:val="22"/>
              </w:rPr>
              <w:t>a</w:t>
            </w:r>
            <w:r w:rsidRPr="007230BB">
              <w:rPr>
                <w:szCs w:val="22"/>
              </w:rPr>
              <w:t xml:space="preserve"> našich povinností vyplývajúcich</w:t>
            </w:r>
            <w:r w:rsidR="00D05EC1" w:rsidRPr="007230BB">
              <w:rPr>
                <w:szCs w:val="22"/>
              </w:rPr>
              <w:t xml:space="preserve"> nám</w:t>
            </w:r>
            <w:r w:rsidRPr="007230BB">
              <w:rPr>
                <w:szCs w:val="22"/>
              </w:rPr>
              <w:t xml:space="preserve"> zo </w:t>
            </w:r>
            <w:r w:rsidR="00D05EC1" w:rsidRPr="007230BB">
              <w:rPr>
                <w:szCs w:val="22"/>
              </w:rPr>
              <w:t>Z</w:t>
            </w:r>
            <w:r w:rsidRPr="007230BB">
              <w:rPr>
                <w:szCs w:val="22"/>
              </w:rPr>
              <w:t>mluvy</w:t>
            </w:r>
            <w:r w:rsidR="004B473E" w:rsidRPr="007230BB">
              <w:rPr>
                <w:szCs w:val="22"/>
              </w:rPr>
              <w:t>, t.j. poskytovanie služieb Osobnej starostlivosti, vrátane vytvorenia registrovaného účtu pre Klienta  a jeho prístupu do Klientskej zóny</w:t>
            </w:r>
            <w:r w:rsidR="000F21F4" w:rsidRPr="007230BB">
              <w:rPr>
                <w:szCs w:val="22"/>
              </w:rPr>
              <w:t>,  overenie Klienta prostredníctvom SMS kódu, a pod</w:t>
            </w:r>
            <w:r w:rsidRPr="007230BB">
              <w:rPr>
                <w:szCs w:val="22"/>
              </w:rPr>
              <w:t xml:space="preserve">.  </w:t>
            </w:r>
          </w:p>
          <w:p w14:paraId="1C82D789" w14:textId="77777777" w:rsidR="005F2D86" w:rsidRPr="007230BB" w:rsidRDefault="005F2D86">
            <w:pPr>
              <w:spacing w:after="0" w:line="259" w:lineRule="auto"/>
              <w:ind w:left="8" w:right="80" w:firstLine="0"/>
              <w:rPr>
                <w:szCs w:val="22"/>
              </w:rPr>
            </w:pPr>
          </w:p>
          <w:p w14:paraId="02145B59" w14:textId="41B610C9" w:rsidR="005F2D86" w:rsidRPr="007230BB" w:rsidRDefault="005F2D86">
            <w:pPr>
              <w:spacing w:after="0" w:line="259" w:lineRule="auto"/>
              <w:ind w:left="8" w:right="80" w:firstLine="0"/>
              <w:rPr>
                <w:szCs w:val="22"/>
              </w:rPr>
            </w:pPr>
            <w:r w:rsidRPr="007230BB">
              <w:rPr>
                <w:szCs w:val="22"/>
              </w:rPr>
              <w:t>Plnenie Zmluvy zahŕňa aj odovzdanie vašich osobných údajov našim Partnerom v rámci Siete ambulancií na základe vašej žiadosti</w:t>
            </w:r>
            <w:r w:rsidR="00A36D1D" w:rsidRPr="007230BB">
              <w:rPr>
                <w:szCs w:val="22"/>
              </w:rPr>
              <w:t>.</w:t>
            </w:r>
            <w:r w:rsidRPr="007230BB">
              <w:rPr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620115E2" w14:textId="77777777" w:rsidR="005D3984" w:rsidRPr="007230BB" w:rsidRDefault="00000000">
            <w:pPr>
              <w:spacing w:after="19" w:line="259" w:lineRule="auto"/>
              <w:ind w:left="7" w:firstLine="0"/>
              <w:jc w:val="left"/>
              <w:rPr>
                <w:szCs w:val="22"/>
              </w:rPr>
            </w:pPr>
            <w:r w:rsidRPr="007230BB">
              <w:rPr>
                <w:szCs w:val="22"/>
              </w:rPr>
              <w:t xml:space="preserve">predzmluvné vzťahy </w:t>
            </w:r>
          </w:p>
          <w:p w14:paraId="5EB173EA" w14:textId="7839B98A" w:rsidR="005D3984" w:rsidRPr="007230BB" w:rsidRDefault="00000000">
            <w:pPr>
              <w:spacing w:after="0" w:line="259" w:lineRule="auto"/>
              <w:ind w:left="7" w:firstLine="0"/>
              <w:jc w:val="left"/>
              <w:rPr>
                <w:szCs w:val="22"/>
              </w:rPr>
            </w:pPr>
            <w:r w:rsidRPr="007230BB">
              <w:rPr>
                <w:szCs w:val="22"/>
              </w:rPr>
              <w:t xml:space="preserve">/ </w:t>
            </w:r>
            <w:r w:rsidR="00D05EC1" w:rsidRPr="007230BB">
              <w:rPr>
                <w:szCs w:val="22"/>
              </w:rPr>
              <w:t xml:space="preserve">plnenie </w:t>
            </w:r>
            <w:r w:rsidRPr="007230BB">
              <w:rPr>
                <w:szCs w:val="22"/>
              </w:rPr>
              <w:t>zmluvný</w:t>
            </w:r>
            <w:r w:rsidR="00D05EC1" w:rsidRPr="007230BB">
              <w:rPr>
                <w:szCs w:val="22"/>
              </w:rPr>
              <w:t>ch</w:t>
            </w:r>
            <w:r w:rsidRPr="007230BB">
              <w:rPr>
                <w:szCs w:val="22"/>
              </w:rPr>
              <w:t xml:space="preserve"> </w:t>
            </w:r>
            <w:r w:rsidR="00D05EC1" w:rsidRPr="007230BB">
              <w:rPr>
                <w:szCs w:val="22"/>
              </w:rPr>
              <w:t xml:space="preserve">povinností podľa čl. 6 ods. písm. b) </w:t>
            </w:r>
            <w:r w:rsidR="00691BDE">
              <w:rPr>
                <w:szCs w:val="22"/>
              </w:rPr>
              <w:t xml:space="preserve">nariadenia </w:t>
            </w:r>
            <w:r w:rsidR="00D05EC1" w:rsidRPr="007230BB">
              <w:rPr>
                <w:szCs w:val="22"/>
              </w:rPr>
              <w:t>GDPR</w:t>
            </w:r>
            <w:r w:rsidRPr="007230BB">
              <w:rPr>
                <w:szCs w:val="22"/>
              </w:rPr>
              <w:t xml:space="preserve"> 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58B8CFAB" w14:textId="127C177D" w:rsidR="005D3984" w:rsidRPr="007230BB" w:rsidRDefault="00D05EC1">
            <w:pPr>
              <w:spacing w:after="0" w:line="259" w:lineRule="auto"/>
              <w:ind w:left="8" w:firstLine="0"/>
              <w:jc w:val="left"/>
              <w:rPr>
                <w:szCs w:val="22"/>
              </w:rPr>
            </w:pPr>
            <w:r w:rsidRPr="007230BB">
              <w:rPr>
                <w:szCs w:val="22"/>
              </w:rPr>
              <w:t xml:space="preserve">počas trvania platnosti Zmluvy </w:t>
            </w:r>
            <w:r w:rsidR="008C39BF" w:rsidRPr="007230BB">
              <w:rPr>
                <w:szCs w:val="22"/>
              </w:rPr>
              <w:t>(a následná archivácia</w:t>
            </w:r>
            <w:r w:rsidR="00803E77">
              <w:rPr>
                <w:szCs w:val="22"/>
              </w:rPr>
              <w:t xml:space="preserve"> v zmysle zákona</w:t>
            </w:r>
            <w:r w:rsidR="008C39BF" w:rsidRPr="007230BB">
              <w:rPr>
                <w:szCs w:val="22"/>
              </w:rPr>
              <w:t>, viď nižšie)</w:t>
            </w:r>
          </w:p>
        </w:tc>
      </w:tr>
      <w:tr w:rsidR="009E4F0B" w:rsidRPr="007230BB" w14:paraId="0F655068" w14:textId="77777777" w:rsidTr="000D459B">
        <w:trPr>
          <w:trHeight w:val="1990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7BCF9239" w14:textId="4DCB0D9B" w:rsidR="009E4F0B" w:rsidRPr="007230BB" w:rsidRDefault="009E4F0B">
            <w:pPr>
              <w:tabs>
                <w:tab w:val="center" w:pos="422"/>
                <w:tab w:val="center" w:pos="1430"/>
              </w:tabs>
              <w:spacing w:after="19" w:line="259" w:lineRule="auto"/>
              <w:ind w:left="0" w:firstLine="0"/>
              <w:jc w:val="left"/>
              <w:rPr>
                <w:rFonts w:eastAsia="Calibri" w:cs="Calibri"/>
                <w:color w:val="000000"/>
                <w:szCs w:val="22"/>
              </w:rPr>
            </w:pPr>
            <w:r w:rsidRPr="009E4F0B">
              <w:rPr>
                <w:b/>
                <w:color w:val="00747D"/>
                <w:szCs w:val="22"/>
              </w:rPr>
              <w:t>SPRACÚVANIE ÚDAJOV TÝKAJÚCICH SA ZDRAVIA</w:t>
            </w:r>
          </w:p>
        </w:tc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65299EA6" w14:textId="7BFDEC8D" w:rsidR="009E4F0B" w:rsidRPr="007230BB" w:rsidRDefault="0006264D">
            <w:pPr>
              <w:spacing w:after="0" w:line="259" w:lineRule="auto"/>
              <w:ind w:left="8" w:right="80" w:firstLine="0"/>
              <w:rPr>
                <w:szCs w:val="22"/>
              </w:rPr>
            </w:pPr>
            <w:r>
              <w:rPr>
                <w:szCs w:val="22"/>
              </w:rPr>
              <w:t>Pre účely poskytovania služieb osobnej starostlivosti (najmä vybavenie vyšetrení na konkrétny termín u vami vybraných poskytovateľov zdravotnej starostlivosti), poskytnutie informácií o vašom verejnom zdravotnom poistení,</w:t>
            </w:r>
            <w:r w:rsidR="00854B71">
              <w:rPr>
                <w:szCs w:val="22"/>
              </w:rPr>
              <w:t xml:space="preserve"> a pod.</w:t>
            </w:r>
            <w:r>
              <w:rPr>
                <w:szCs w:val="22"/>
              </w:rPr>
              <w:t xml:space="preserve"> spracúvame </w:t>
            </w:r>
            <w:r w:rsidR="00854B71">
              <w:rPr>
                <w:szCs w:val="22"/>
              </w:rPr>
              <w:t>na základe vášho výslovného súhlasu ako výnimky podľa čl. 9 ods. 2 písm. a)</w:t>
            </w:r>
            <w:r w:rsidR="00691BDE">
              <w:rPr>
                <w:szCs w:val="22"/>
              </w:rPr>
              <w:t xml:space="preserve"> nariadenia</w:t>
            </w:r>
            <w:r w:rsidR="00854B71">
              <w:rPr>
                <w:szCs w:val="22"/>
              </w:rPr>
              <w:t xml:space="preserve"> GDPR</w:t>
            </w: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08B82F95" w14:textId="714E0359" w:rsidR="009E4F0B" w:rsidRPr="007230BB" w:rsidRDefault="00586704">
            <w:pPr>
              <w:spacing w:after="19" w:line="259" w:lineRule="auto"/>
              <w:ind w:left="7" w:firstLine="0"/>
              <w:jc w:val="left"/>
              <w:rPr>
                <w:szCs w:val="22"/>
              </w:rPr>
            </w:pPr>
            <w:r>
              <w:rPr>
                <w:szCs w:val="22"/>
              </w:rPr>
              <w:t>v</w:t>
            </w:r>
            <w:r w:rsidR="0099517F">
              <w:rPr>
                <w:szCs w:val="22"/>
              </w:rPr>
              <w:t>ýslovný súhlas so spracúvaním údajov týkajúcich sa zdravia podľa čl. 6 ods. 1 písm. a) v spojení s čl. 9 ods. 2 písm. a) nariadenia GDPR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1D062279" w14:textId="47C36851" w:rsidR="009E4F0B" w:rsidRPr="007230BB" w:rsidRDefault="00803E77">
            <w:pPr>
              <w:spacing w:after="0" w:line="259" w:lineRule="auto"/>
              <w:ind w:left="8" w:firstLine="0"/>
              <w:jc w:val="left"/>
              <w:rPr>
                <w:szCs w:val="22"/>
              </w:rPr>
            </w:pPr>
            <w:r w:rsidRPr="00803E77">
              <w:rPr>
                <w:szCs w:val="22"/>
              </w:rPr>
              <w:t>počas trvania platnosti Zmluvy (a následná archivácia v zmysle zákona, viď nižšie)</w:t>
            </w:r>
          </w:p>
        </w:tc>
      </w:tr>
      <w:tr w:rsidR="002E01B0" w:rsidRPr="007230BB" w14:paraId="69E268E0" w14:textId="77777777" w:rsidTr="000D459B">
        <w:trPr>
          <w:trHeight w:val="7743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398505BD" w14:textId="77777777" w:rsidR="005D3984" w:rsidRPr="007230BB" w:rsidRDefault="00000000">
            <w:pPr>
              <w:spacing w:after="195" w:line="277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lastRenderedPageBreak/>
              <w:t xml:space="preserve">KLIENTSKÁ PODPORA   </w:t>
            </w:r>
          </w:p>
          <w:p w14:paraId="3F39ED8A" w14:textId="77777777" w:rsidR="005D3984" w:rsidRPr="007230BB" w:rsidRDefault="00000000" w:rsidP="001768B1">
            <w:pPr>
              <w:spacing w:after="5" w:line="272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szCs w:val="22"/>
              </w:rPr>
              <w:t xml:space="preserve">odpovedanie na vaše žiadosti </w:t>
            </w:r>
          </w:p>
          <w:p w14:paraId="2C5AA4B8" w14:textId="77777777" w:rsidR="005D3984" w:rsidRPr="007230BB" w:rsidRDefault="00000000" w:rsidP="001768B1">
            <w:pPr>
              <w:spacing w:after="0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szCs w:val="22"/>
              </w:rPr>
              <w:t>a dopyty</w:t>
            </w:r>
            <w:r w:rsidRPr="007230B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2C6DFBAA" w14:textId="3F5A3C4F" w:rsidR="005D3984" w:rsidRPr="007230BB" w:rsidRDefault="00000000">
            <w:pPr>
              <w:spacing w:after="203" w:line="273" w:lineRule="auto"/>
              <w:ind w:left="8" w:right="77" w:firstLine="0"/>
              <w:rPr>
                <w:szCs w:val="22"/>
              </w:rPr>
            </w:pPr>
            <w:r w:rsidRPr="007230BB">
              <w:rPr>
                <w:szCs w:val="22"/>
              </w:rPr>
              <w:t xml:space="preserve">Môžete nás kontaktovať na našej linke podpory alebo e-mailovej adrese  klientskej podpory, prípadne prostredníctvom kontaktného formulára. </w:t>
            </w:r>
            <w:r w:rsidR="00007CC1" w:rsidRPr="007230BB">
              <w:rPr>
                <w:szCs w:val="22"/>
              </w:rPr>
              <w:t>Klientsku</w:t>
            </w:r>
            <w:r w:rsidRPr="007230BB">
              <w:rPr>
                <w:szCs w:val="22"/>
              </w:rPr>
              <w:t xml:space="preserve"> podporu poskytujeme prostredníctvom nášho externého partnera. Vaše osobné údaje (ak nám ich poskytnete) sú spracúvané pre účel zodpovedania otázok a vybavenia požiadaviek, napr. ak nastal technický problém pri spracovaní vašej registrácie, v prípade potreby zmeny údajov, a pod. </w:t>
            </w:r>
          </w:p>
          <w:p w14:paraId="125C73EA" w14:textId="77777777" w:rsidR="005D3984" w:rsidRPr="007230BB" w:rsidRDefault="00000000">
            <w:pPr>
              <w:spacing w:after="198" w:line="273" w:lineRule="auto"/>
              <w:ind w:left="8" w:right="81" w:firstLine="0"/>
              <w:rPr>
                <w:szCs w:val="22"/>
              </w:rPr>
            </w:pPr>
            <w:r w:rsidRPr="007230BB">
              <w:rPr>
                <w:szCs w:val="22"/>
              </w:rPr>
              <w:t xml:space="preserve">Ak nás kontaktujete prostredníctvom telefonickej linky, bude telefonický hovor nahrávaný. Ak sa otázka či požiadavka týka uzavretej zmluvy, právnym základom spracúvania osobných údajov je zmluvný vzťah vyplývajúci z podanej žiadosti. </w:t>
            </w:r>
          </w:p>
          <w:p w14:paraId="7FD79299" w14:textId="27187A2A" w:rsidR="005D3984" w:rsidRPr="007230BB" w:rsidRDefault="00000000">
            <w:pPr>
              <w:spacing w:after="0" w:line="259" w:lineRule="auto"/>
              <w:ind w:left="8" w:right="86" w:firstLine="0"/>
              <w:rPr>
                <w:szCs w:val="22"/>
              </w:rPr>
            </w:pPr>
            <w:r w:rsidRPr="007230BB">
              <w:rPr>
                <w:szCs w:val="22"/>
              </w:rPr>
              <w:t>V opačnom prípade</w:t>
            </w:r>
            <w:r w:rsidR="00007CC1" w:rsidRPr="007230BB">
              <w:rPr>
                <w:szCs w:val="22"/>
              </w:rPr>
              <w:t xml:space="preserve"> (pokiaľ sa váš dopyt netýka plnenia Zmluvy alebo podmienok jej uzavretia)</w:t>
            </w:r>
            <w:r w:rsidRPr="007230BB">
              <w:rPr>
                <w:szCs w:val="22"/>
              </w:rPr>
              <w:t xml:space="preserve"> je právnym základom</w:t>
            </w:r>
            <w:r w:rsidR="00007CC1" w:rsidRPr="007230BB">
              <w:rPr>
                <w:szCs w:val="22"/>
              </w:rPr>
              <w:t xml:space="preserve"> náš</w:t>
            </w:r>
            <w:r w:rsidRPr="007230BB">
              <w:rPr>
                <w:szCs w:val="22"/>
              </w:rPr>
              <w:t xml:space="preserve"> oprávnený záujem a doba uchovávania poskytnutých osobných údajov je kratšia. </w:t>
            </w: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7EDE55C8" w14:textId="77777777" w:rsidR="007203C8" w:rsidRPr="007203C8" w:rsidRDefault="007203C8" w:rsidP="007203C8">
            <w:pPr>
              <w:spacing w:after="0" w:line="274" w:lineRule="auto"/>
              <w:ind w:left="7" w:right="77" w:firstLine="0"/>
              <w:rPr>
                <w:szCs w:val="22"/>
              </w:rPr>
            </w:pPr>
            <w:r w:rsidRPr="007203C8">
              <w:rPr>
                <w:szCs w:val="22"/>
              </w:rPr>
              <w:t xml:space="preserve">predzmluvné vzťahy </w:t>
            </w:r>
          </w:p>
          <w:p w14:paraId="0C1FF970" w14:textId="5C2EC5AF" w:rsidR="005D3984" w:rsidRPr="007230BB" w:rsidRDefault="007203C8" w:rsidP="007203C8">
            <w:pPr>
              <w:spacing w:after="0" w:line="274" w:lineRule="auto"/>
              <w:ind w:left="7" w:right="77" w:firstLine="0"/>
              <w:rPr>
                <w:szCs w:val="22"/>
              </w:rPr>
            </w:pPr>
            <w:r w:rsidRPr="007230BB">
              <w:rPr>
                <w:szCs w:val="22"/>
              </w:rPr>
              <w:t xml:space="preserve">/ plnenie zmluvných povinností podľa čl. 6 ods. písm. b) </w:t>
            </w:r>
            <w:r w:rsidR="00BA09A2">
              <w:rPr>
                <w:szCs w:val="22"/>
              </w:rPr>
              <w:t xml:space="preserve">nariadenia </w:t>
            </w:r>
            <w:r w:rsidRPr="007230BB">
              <w:rPr>
                <w:szCs w:val="22"/>
              </w:rPr>
              <w:t xml:space="preserve">GDPR alebo </w:t>
            </w:r>
            <w:r w:rsidR="00033F97" w:rsidRPr="007230BB">
              <w:rPr>
                <w:szCs w:val="22"/>
              </w:rPr>
              <w:t xml:space="preserve">náš </w:t>
            </w:r>
            <w:r w:rsidRPr="007230BB">
              <w:rPr>
                <w:szCs w:val="22"/>
              </w:rPr>
              <w:t xml:space="preserve">oprávnený záujem (na </w:t>
            </w:r>
          </w:p>
          <w:p w14:paraId="41B0E8EC" w14:textId="4DC42CE8" w:rsidR="005D3984" w:rsidRPr="007230BB" w:rsidRDefault="00000000">
            <w:pPr>
              <w:spacing w:after="0" w:line="259" w:lineRule="auto"/>
              <w:ind w:left="7" w:right="81" w:firstLine="0"/>
              <w:rPr>
                <w:szCs w:val="22"/>
              </w:rPr>
            </w:pPr>
            <w:r w:rsidRPr="007230BB">
              <w:rPr>
                <w:szCs w:val="22"/>
              </w:rPr>
              <w:t>poskytovaní kvalitnej klientskej podpory a riešení prípadných sťažností</w:t>
            </w:r>
            <w:r w:rsidR="00033F97" w:rsidRPr="007230BB">
              <w:rPr>
                <w:szCs w:val="22"/>
              </w:rPr>
              <w:t>, podnetov a dopytov mimo uzatvorených zmluvných vzťahov</w:t>
            </w:r>
            <w:r w:rsidRPr="007230BB">
              <w:rPr>
                <w:szCs w:val="22"/>
              </w:rPr>
              <w:t xml:space="preserve">) 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3AE47828" w14:textId="673F0FEB" w:rsidR="005D3984" w:rsidRPr="007230BB" w:rsidRDefault="008C39BF">
            <w:pPr>
              <w:spacing w:after="0" w:line="259" w:lineRule="auto"/>
              <w:ind w:left="8" w:right="89" w:firstLine="0"/>
              <w:rPr>
                <w:szCs w:val="22"/>
              </w:rPr>
            </w:pPr>
            <w:r w:rsidRPr="007230BB">
              <w:rPr>
                <w:szCs w:val="22"/>
              </w:rPr>
              <w:t>počas trvania platnosti Zmluvy (a následná archivácia</w:t>
            </w:r>
            <w:r w:rsidR="00E31F60">
              <w:rPr>
                <w:szCs w:val="22"/>
              </w:rPr>
              <w:t xml:space="preserve"> v zmysle zákona</w:t>
            </w:r>
            <w:r w:rsidRPr="007230BB">
              <w:rPr>
                <w:szCs w:val="22"/>
              </w:rPr>
              <w:t xml:space="preserve">, viď nižšie) alebo 1 rok od vykonaného kontaktu v prípade oprávneného záujmu (ak s nami následne uzavriete zmluvu, údaj bude uchovávaný rovnako ako v prípade, ak je základom zmluva) </w:t>
            </w:r>
          </w:p>
        </w:tc>
      </w:tr>
      <w:tr w:rsidR="002E01B0" w:rsidRPr="007230BB" w14:paraId="7E9129E3" w14:textId="77777777" w:rsidTr="009E2716">
        <w:trPr>
          <w:trHeight w:val="1801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2DDE4B1E" w14:textId="77777777" w:rsidR="005D3984" w:rsidRPr="007230BB" w:rsidRDefault="00000000">
            <w:pPr>
              <w:spacing w:after="13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 xml:space="preserve">MARKETINGOVÉ </w:t>
            </w:r>
          </w:p>
          <w:p w14:paraId="43F48D66" w14:textId="77777777" w:rsidR="005D3984" w:rsidRPr="007230BB" w:rsidRDefault="00000000">
            <w:pPr>
              <w:spacing w:after="18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 xml:space="preserve">A PROPAGAČNÉ </w:t>
            </w:r>
          </w:p>
          <w:p w14:paraId="17E1512F" w14:textId="77777777" w:rsidR="005D3984" w:rsidRPr="007230BB" w:rsidRDefault="00000000">
            <w:pPr>
              <w:spacing w:after="0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 xml:space="preserve">ÚČELY </w:t>
            </w:r>
          </w:p>
        </w:tc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39F4245C" w14:textId="77777777" w:rsidR="005D3984" w:rsidRPr="007230BB" w:rsidRDefault="00000000">
            <w:pPr>
              <w:spacing w:after="0" w:line="259" w:lineRule="auto"/>
              <w:ind w:left="8" w:right="77" w:firstLine="0"/>
              <w:rPr>
                <w:szCs w:val="22"/>
              </w:rPr>
            </w:pPr>
            <w:r w:rsidRPr="007230BB">
              <w:rPr>
                <w:szCs w:val="22"/>
              </w:rPr>
              <w:t xml:space="preserve">Za účelom informovania o našich ďalších službách, produktoch, ponukách či novinkách vám môžeme posielať občasné e-maily, prípadne SMS správy.  </w:t>
            </w: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66239E4F" w14:textId="7C7919B2" w:rsidR="005D3984" w:rsidRPr="007230BB" w:rsidRDefault="005D2B14">
            <w:pPr>
              <w:spacing w:after="0" w:line="259" w:lineRule="auto"/>
              <w:ind w:left="7" w:firstLine="0"/>
              <w:jc w:val="left"/>
              <w:rPr>
                <w:szCs w:val="22"/>
              </w:rPr>
            </w:pPr>
            <w:r>
              <w:rPr>
                <w:szCs w:val="22"/>
              </w:rPr>
              <w:t>v</w:t>
            </w:r>
            <w:r w:rsidR="00000000" w:rsidRPr="007230BB">
              <w:rPr>
                <w:szCs w:val="22"/>
              </w:rPr>
              <w:t xml:space="preserve">áš predchádzajúci súhlas </w:t>
            </w:r>
            <w:r w:rsidR="00E61972" w:rsidRPr="007230BB">
              <w:rPr>
                <w:szCs w:val="22"/>
              </w:rPr>
              <w:t>podľa čl. 6 ods. 1 písm. a) nariadenia GDPR</w:t>
            </w:r>
            <w:r w:rsidR="00000000" w:rsidRPr="007230BB">
              <w:rPr>
                <w:szCs w:val="22"/>
              </w:rPr>
              <w:t xml:space="preserve"> 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7CA65B30" w14:textId="77777777" w:rsidR="005D3984" w:rsidRPr="007230BB" w:rsidRDefault="00000000">
            <w:pPr>
              <w:spacing w:after="0" w:line="259" w:lineRule="auto"/>
              <w:ind w:left="8" w:firstLine="0"/>
              <w:jc w:val="left"/>
              <w:rPr>
                <w:szCs w:val="22"/>
              </w:rPr>
            </w:pPr>
            <w:r w:rsidRPr="007230BB">
              <w:rPr>
                <w:szCs w:val="22"/>
              </w:rPr>
              <w:t xml:space="preserve">3 roky od udelenia súhlasu </w:t>
            </w:r>
            <w:r w:rsidR="009D09BB" w:rsidRPr="007230BB">
              <w:rPr>
                <w:szCs w:val="22"/>
              </w:rPr>
              <w:t>alebo do jeho odvolania, ak súhlas odvoláte pred uplynutím doby jeho platnosti</w:t>
            </w:r>
            <w:r w:rsidR="002E01B0" w:rsidRPr="007230BB">
              <w:rPr>
                <w:szCs w:val="22"/>
              </w:rPr>
              <w:t>.</w:t>
            </w:r>
          </w:p>
          <w:p w14:paraId="2C386BC8" w14:textId="77777777" w:rsidR="002E01B0" w:rsidRPr="007230BB" w:rsidRDefault="002E01B0">
            <w:pPr>
              <w:spacing w:after="0" w:line="259" w:lineRule="auto"/>
              <w:ind w:left="8" w:firstLine="0"/>
              <w:jc w:val="left"/>
              <w:rPr>
                <w:szCs w:val="22"/>
              </w:rPr>
            </w:pPr>
          </w:p>
          <w:p w14:paraId="7F7D2213" w14:textId="0EA996B3" w:rsidR="002E01B0" w:rsidRPr="007230BB" w:rsidRDefault="002E01B0">
            <w:pPr>
              <w:spacing w:after="0" w:line="259" w:lineRule="auto"/>
              <w:ind w:left="8" w:firstLine="0"/>
              <w:jc w:val="left"/>
              <w:rPr>
                <w:szCs w:val="22"/>
              </w:rPr>
            </w:pPr>
            <w:r w:rsidRPr="007230BB">
              <w:rPr>
                <w:szCs w:val="22"/>
              </w:rPr>
              <w:t xml:space="preserve">Svoj súhlas máte možnosť kedykoľvek odvolať kontaktovaním Prevádzkovateľa alebo odhlásením sa z odberu newslettera kliknutím na </w:t>
            </w:r>
            <w:r w:rsidRPr="007230BB">
              <w:rPr>
                <w:szCs w:val="22"/>
              </w:rPr>
              <w:lastRenderedPageBreak/>
              <w:t>príslušný odkaz uvedený v každom zaslanom e-maile. Odvolanie súhlasu nemá vplyv na zákonnosť spracúvania pred jeho odvolaním.</w:t>
            </w:r>
          </w:p>
        </w:tc>
      </w:tr>
      <w:tr w:rsidR="00AE0141" w:rsidRPr="007230BB" w14:paraId="39830912" w14:textId="77777777" w:rsidTr="000D459B">
        <w:trPr>
          <w:trHeight w:val="2023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bottom"/>
          </w:tcPr>
          <w:p w14:paraId="2200D464" w14:textId="77777777" w:rsidR="005D3984" w:rsidRPr="007230BB" w:rsidRDefault="00000000">
            <w:pPr>
              <w:spacing w:after="14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lastRenderedPageBreak/>
              <w:t xml:space="preserve">PREUKAZOVANIE, </w:t>
            </w:r>
          </w:p>
          <w:p w14:paraId="14E0BB99" w14:textId="77777777" w:rsidR="005D3984" w:rsidRPr="007230BB" w:rsidRDefault="00000000">
            <w:pPr>
              <w:spacing w:after="15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 xml:space="preserve">UPLATŇOVANIE </w:t>
            </w:r>
          </w:p>
          <w:p w14:paraId="0C89AA10" w14:textId="77777777" w:rsidR="005D3984" w:rsidRPr="007230BB" w:rsidRDefault="00000000">
            <w:pPr>
              <w:spacing w:after="20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 xml:space="preserve">ALEBO </w:t>
            </w:r>
          </w:p>
          <w:p w14:paraId="0C96500E" w14:textId="77777777" w:rsidR="00B85E08" w:rsidRPr="007230BB" w:rsidRDefault="00000000" w:rsidP="00B85E08">
            <w:pPr>
              <w:spacing w:after="0" w:line="259" w:lineRule="auto"/>
              <w:ind w:left="0" w:firstLine="0"/>
              <w:jc w:val="left"/>
              <w:rPr>
                <w:b/>
                <w:color w:val="00747D"/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 xml:space="preserve">OBHAJOVANIE </w:t>
            </w:r>
            <w:r w:rsidR="00B85E08" w:rsidRPr="009E2716">
              <w:rPr>
                <w:b/>
                <w:color w:val="00747D"/>
                <w:szCs w:val="22"/>
              </w:rPr>
              <w:t>PRÁVNYCH NÁROKOV</w:t>
            </w:r>
            <w:r w:rsidR="00B85E08" w:rsidRPr="007230BB">
              <w:rPr>
                <w:b/>
                <w:color w:val="00747D"/>
                <w:szCs w:val="22"/>
              </w:rPr>
              <w:t xml:space="preserve">  </w:t>
            </w:r>
          </w:p>
          <w:p w14:paraId="184DD43F" w14:textId="0C71EE15" w:rsidR="005D3984" w:rsidRPr="007230BB" w:rsidRDefault="002378C2" w:rsidP="009E2716">
            <w:pPr>
              <w:spacing w:after="15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>V PRÍPADE SÚDNYCH, SPRÁVNYCH A INÝCH KONANÍ PRED PRÍSLUŠNÝMI ORGÁNMI, VRÁTANE MIMOSÚDNEHO RIEŠENIA SPOROV</w:t>
            </w:r>
          </w:p>
        </w:tc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7CD443B5" w14:textId="6084444B" w:rsidR="005D3984" w:rsidRPr="007230BB" w:rsidRDefault="00000000">
            <w:pPr>
              <w:spacing w:after="0" w:line="259" w:lineRule="auto"/>
              <w:ind w:left="8" w:right="77" w:firstLine="0"/>
              <w:rPr>
                <w:szCs w:val="22"/>
              </w:rPr>
            </w:pPr>
            <w:r w:rsidRPr="007230BB">
              <w:rPr>
                <w:szCs w:val="22"/>
              </w:rPr>
              <w:t xml:space="preserve">Vaše údaje môžeme spracúvať aj </w:t>
            </w:r>
            <w:r w:rsidR="00B85E08" w:rsidRPr="007230BB">
              <w:rPr>
                <w:szCs w:val="22"/>
              </w:rPr>
              <w:t>pre</w:t>
            </w:r>
            <w:r w:rsidRPr="007230BB">
              <w:rPr>
                <w:szCs w:val="22"/>
              </w:rPr>
              <w:t xml:space="preserve"> prípad uplatňovania alebo obhajovania </w:t>
            </w:r>
            <w:r w:rsidR="007D6969" w:rsidRPr="007230BB">
              <w:rPr>
                <w:szCs w:val="22"/>
              </w:rPr>
              <w:t xml:space="preserve">práv a </w:t>
            </w:r>
            <w:r w:rsidRPr="007230BB">
              <w:rPr>
                <w:szCs w:val="22"/>
              </w:rPr>
              <w:t xml:space="preserve">nárokov v </w:t>
            </w:r>
            <w:r w:rsidR="00B85E08" w:rsidRPr="007230BB">
              <w:rPr>
                <w:szCs w:val="22"/>
              </w:rPr>
              <w:t>prípade súdnych, správnych a iných konaní pred príslušnými orgánmi</w:t>
            </w:r>
            <w:r w:rsidR="007D6969" w:rsidRPr="007230BB">
              <w:rPr>
                <w:szCs w:val="22"/>
              </w:rPr>
              <w:t>, vrátane konaní, v ktorých musíme preukazovať splnenie našich zákonných povinností</w:t>
            </w:r>
            <w:r w:rsidR="00B85E08" w:rsidRPr="007230BB">
              <w:rPr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76367A40" w14:textId="51A8A814" w:rsidR="005D3984" w:rsidRPr="007230BB" w:rsidRDefault="0082462A">
            <w:pPr>
              <w:spacing w:after="0" w:line="259" w:lineRule="auto"/>
              <w:ind w:left="7" w:right="81" w:firstLine="0"/>
              <w:rPr>
                <w:szCs w:val="22"/>
              </w:rPr>
            </w:pPr>
            <w:r>
              <w:rPr>
                <w:szCs w:val="22"/>
              </w:rPr>
              <w:t>n</w:t>
            </w:r>
            <w:r w:rsidR="007D6969" w:rsidRPr="007230BB">
              <w:rPr>
                <w:szCs w:val="22"/>
              </w:rPr>
              <w:t>áš oprávnený záuje</w:t>
            </w:r>
            <w:r w:rsidR="00E61972" w:rsidRPr="007230BB">
              <w:rPr>
                <w:szCs w:val="22"/>
              </w:rPr>
              <w:t>m</w:t>
            </w:r>
            <w:r w:rsidR="007D6969" w:rsidRPr="007230BB">
              <w:rPr>
                <w:szCs w:val="22"/>
              </w:rPr>
              <w:t xml:space="preserve"> na obrane alebo uplatňovaní našich práv a nárokov </w:t>
            </w:r>
            <w:r w:rsidR="0066070F" w:rsidRPr="007230BB">
              <w:rPr>
                <w:szCs w:val="22"/>
              </w:rPr>
              <w:t>podľa čl. 6 ods. 1 písm. f) nariadenia GDPR</w:t>
            </w:r>
            <w:r w:rsidR="007D6969" w:rsidRPr="007230BB">
              <w:rPr>
                <w:szCs w:val="22"/>
              </w:rPr>
              <w:t xml:space="preserve"> 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22FCE110" w14:textId="362B2D9C" w:rsidR="005D3984" w:rsidRPr="007230BB" w:rsidRDefault="00000000">
            <w:pPr>
              <w:tabs>
                <w:tab w:val="center" w:pos="124"/>
                <w:tab w:val="center" w:pos="717"/>
                <w:tab w:val="center" w:pos="1501"/>
              </w:tabs>
              <w:spacing w:after="13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rFonts w:eastAsia="Calibri" w:cs="Calibri"/>
                <w:color w:val="000000"/>
                <w:szCs w:val="22"/>
              </w:rPr>
              <w:tab/>
            </w:r>
            <w:r w:rsidR="00D62661">
              <w:rPr>
                <w:szCs w:val="22"/>
              </w:rPr>
              <w:t>p</w:t>
            </w:r>
            <w:r w:rsidRPr="007230BB">
              <w:rPr>
                <w:szCs w:val="22"/>
              </w:rPr>
              <w:t xml:space="preserve">o </w:t>
            </w:r>
            <w:r w:rsidRPr="007230BB">
              <w:rPr>
                <w:szCs w:val="22"/>
              </w:rPr>
              <w:tab/>
              <w:t xml:space="preserve">dobu </w:t>
            </w:r>
            <w:r w:rsidRPr="007230BB">
              <w:rPr>
                <w:szCs w:val="22"/>
              </w:rPr>
              <w:tab/>
              <w:t xml:space="preserve">trvania </w:t>
            </w:r>
          </w:p>
          <w:p w14:paraId="5A52E75F" w14:textId="2EEB2B35" w:rsidR="005D3984" w:rsidRPr="007230BB" w:rsidRDefault="00B85E08">
            <w:pPr>
              <w:spacing w:after="0" w:line="259" w:lineRule="auto"/>
              <w:ind w:left="8" w:firstLine="0"/>
              <w:jc w:val="left"/>
              <w:rPr>
                <w:szCs w:val="22"/>
              </w:rPr>
            </w:pPr>
            <w:r w:rsidRPr="007230BB">
              <w:rPr>
                <w:szCs w:val="22"/>
              </w:rPr>
              <w:t>príslušnej premlčacej doby, max. 10 rokov</w:t>
            </w:r>
            <w:r w:rsidR="002E041B">
              <w:rPr>
                <w:szCs w:val="22"/>
              </w:rPr>
              <w:t xml:space="preserve"> od ukončenia zmluvného vzťahu s Klientom</w:t>
            </w:r>
            <w:r w:rsidR="007D6969" w:rsidRPr="007230BB">
              <w:rPr>
                <w:szCs w:val="22"/>
              </w:rPr>
              <w:t xml:space="preserve"> </w:t>
            </w:r>
            <w:r w:rsidR="00173668">
              <w:rPr>
                <w:szCs w:val="22"/>
              </w:rPr>
              <w:t>(napr. v prípade úmyselne spôsobenej škody)</w:t>
            </w:r>
          </w:p>
        </w:tc>
      </w:tr>
      <w:tr w:rsidR="00AE0141" w:rsidRPr="007230BB" w14:paraId="76A13387" w14:textId="77777777" w:rsidTr="009E2716">
        <w:trPr>
          <w:trHeight w:val="2381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22F26154" w14:textId="30C9D933" w:rsidR="005D3984" w:rsidRPr="007230BB" w:rsidRDefault="00595CF2">
            <w:pPr>
              <w:spacing w:after="0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>PLNENIE ZÁKONNÝCH POVINNOSTÍ</w:t>
            </w:r>
          </w:p>
        </w:tc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5DFC2F48" w14:textId="3298A0DF" w:rsidR="005D3984" w:rsidRPr="007230BB" w:rsidRDefault="00000000" w:rsidP="007172CE">
            <w:pPr>
              <w:spacing w:after="0" w:line="259" w:lineRule="auto"/>
              <w:ind w:left="8" w:right="77" w:firstLine="0"/>
              <w:rPr>
                <w:szCs w:val="22"/>
              </w:rPr>
            </w:pPr>
            <w:r w:rsidRPr="007230BB">
              <w:rPr>
                <w:szCs w:val="22"/>
              </w:rPr>
              <w:t>Niektoré osobné údaje spracúvame aj za účelom plnenia našich zákonných povinností</w:t>
            </w:r>
            <w:r w:rsidR="00595CF2" w:rsidRPr="007230BB">
              <w:rPr>
                <w:szCs w:val="22"/>
              </w:rPr>
              <w:t>, najmä</w:t>
            </w:r>
            <w:r w:rsidRPr="007230BB">
              <w:rPr>
                <w:szCs w:val="22"/>
              </w:rPr>
              <w:t xml:space="preserve"> súvisiacich s vedením účtovníctva</w:t>
            </w:r>
            <w:r w:rsidR="00595CF2" w:rsidRPr="007230BB">
              <w:rPr>
                <w:szCs w:val="22"/>
              </w:rPr>
              <w:t xml:space="preserve">, daňových povinností, poskytnutia súčinnosti orgánom verejnej moci, </w:t>
            </w:r>
            <w:r w:rsidR="000B4EFA" w:rsidRPr="007230BB">
              <w:rPr>
                <w:szCs w:val="22"/>
              </w:rPr>
              <w:t xml:space="preserve">vybavovanie reklamácií, plnenie povinností v oblasti ochrany spotrebiteľa, </w:t>
            </w:r>
            <w:r w:rsidR="00595CF2" w:rsidRPr="007230BB">
              <w:rPr>
                <w:szCs w:val="22"/>
              </w:rPr>
              <w:t>a pod</w:t>
            </w:r>
            <w:r w:rsidRPr="007230BB">
              <w:rPr>
                <w:szCs w:val="22"/>
              </w:rPr>
              <w:t xml:space="preserve">. </w:t>
            </w:r>
          </w:p>
          <w:p w14:paraId="18F5EA3B" w14:textId="77777777" w:rsidR="00835B04" w:rsidRPr="007230BB" w:rsidRDefault="00835B04" w:rsidP="007172CE">
            <w:pPr>
              <w:spacing w:after="0" w:line="259" w:lineRule="auto"/>
              <w:ind w:left="8" w:right="77" w:firstLine="0"/>
              <w:rPr>
                <w:szCs w:val="22"/>
              </w:rPr>
            </w:pPr>
          </w:p>
          <w:p w14:paraId="478C9C32" w14:textId="6E7D1FD2" w:rsidR="00835B04" w:rsidRPr="007230BB" w:rsidRDefault="00835B04" w:rsidP="009E2716">
            <w:pPr>
              <w:spacing w:after="0" w:line="259" w:lineRule="auto"/>
              <w:ind w:left="8" w:right="77" w:firstLine="0"/>
              <w:rPr>
                <w:szCs w:val="22"/>
              </w:rPr>
            </w:pPr>
            <w:r w:rsidRPr="007230BB">
              <w:rPr>
                <w:szCs w:val="22"/>
              </w:rPr>
              <w:t>Vaše osobné údaje budeme spracúvať aj za účelom vybavovania agendy práv dotknutých osôb, ak sa na nás obrátite ako dotknutá osoba a uplatníte voči nám svoje práva vyplývajúce z predpisov na ochranu osobných údajov.</w:t>
            </w: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78510B58" w14:textId="52F41778" w:rsidR="005D3984" w:rsidRPr="007230BB" w:rsidRDefault="006C1F2A">
            <w:pPr>
              <w:spacing w:after="0" w:line="259" w:lineRule="auto"/>
              <w:ind w:left="7" w:firstLine="0"/>
              <w:jc w:val="left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000000" w:rsidRPr="007230BB">
              <w:rPr>
                <w:szCs w:val="22"/>
              </w:rPr>
              <w:t>lnenie povinností</w:t>
            </w:r>
            <w:r w:rsidR="00F56C99" w:rsidRPr="007230BB">
              <w:rPr>
                <w:szCs w:val="22"/>
              </w:rPr>
              <w:t xml:space="preserve"> vyplývajúcich nám z právnych predpisov alebo uložených nám na základe právnych predpisov</w:t>
            </w:r>
            <w:r w:rsidR="00000000" w:rsidRPr="007230BB">
              <w:rPr>
                <w:szCs w:val="22"/>
              </w:rPr>
              <w:t xml:space="preserve"> </w:t>
            </w:r>
            <w:r w:rsidR="00F56C99" w:rsidRPr="007230BB">
              <w:rPr>
                <w:szCs w:val="22"/>
              </w:rPr>
              <w:t xml:space="preserve">podľa 6 ods. 1 písm. c) </w:t>
            </w:r>
            <w:r w:rsidR="00BA09A2">
              <w:rPr>
                <w:szCs w:val="22"/>
              </w:rPr>
              <w:t xml:space="preserve">nariadenia </w:t>
            </w:r>
            <w:r w:rsidR="00F56C99" w:rsidRPr="007230BB">
              <w:rPr>
                <w:szCs w:val="22"/>
              </w:rPr>
              <w:t>GDPR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5618F7F1" w14:textId="08C9616A" w:rsidR="005D3984" w:rsidRPr="007230BB" w:rsidRDefault="006C1F2A" w:rsidP="009E2716">
            <w:pPr>
              <w:tabs>
                <w:tab w:val="center" w:pos="893"/>
                <w:tab w:val="right" w:pos="1900"/>
              </w:tabs>
              <w:spacing w:after="13" w:line="259" w:lineRule="auto"/>
              <w:ind w:left="0" w:firstLine="0"/>
              <w:jc w:val="left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595CF2" w:rsidRPr="007230BB">
              <w:rPr>
                <w:szCs w:val="22"/>
              </w:rPr>
              <w:t xml:space="preserve">o dobu stanovenú zákonom alebo určenú na základe zákona nami alebo príslušným rozhodnutím orgánu verejnej moci, napr. v prípade účtovných dokladov po dobu 10 rokov </w:t>
            </w:r>
            <w:r w:rsidR="00595CF2" w:rsidRPr="007230BB">
              <w:rPr>
                <w:szCs w:val="22"/>
              </w:rPr>
              <w:tab/>
              <w:t>od</w:t>
            </w:r>
            <w:r w:rsidR="00790E7E" w:rsidRPr="007230BB">
              <w:rPr>
                <w:szCs w:val="22"/>
              </w:rPr>
              <w:t xml:space="preserve"> roku</w:t>
            </w:r>
            <w:r w:rsidR="00595CF2" w:rsidRPr="007230BB">
              <w:rPr>
                <w:szCs w:val="22"/>
              </w:rPr>
              <w:t xml:space="preserve"> vystavenia účtovného dokladu</w:t>
            </w:r>
            <w:r w:rsidR="00835B04" w:rsidRPr="007230BB">
              <w:rPr>
                <w:szCs w:val="22"/>
              </w:rPr>
              <w:t>, 5 rokov od vybavenia žiadosti o uplatnenie práv podľa</w:t>
            </w:r>
            <w:r w:rsidR="00BA09A2">
              <w:rPr>
                <w:szCs w:val="22"/>
              </w:rPr>
              <w:t xml:space="preserve"> nariadenia</w:t>
            </w:r>
            <w:r w:rsidR="00835B04" w:rsidRPr="007230BB">
              <w:rPr>
                <w:szCs w:val="22"/>
              </w:rPr>
              <w:t xml:space="preserve"> GDPR</w:t>
            </w:r>
            <w:r w:rsidR="00552662" w:rsidRPr="007230BB">
              <w:rPr>
                <w:szCs w:val="22"/>
              </w:rPr>
              <w:t xml:space="preserve">; ďalšie lehoty uchovávania môžu byť stanovené pre potreby plnenia zákonných povinností v oblasti </w:t>
            </w:r>
            <w:r w:rsidR="00552662" w:rsidRPr="007230BB">
              <w:rPr>
                <w:szCs w:val="22"/>
              </w:rPr>
              <w:lastRenderedPageBreak/>
              <w:t xml:space="preserve">správy registratúry, </w:t>
            </w:r>
            <w:r w:rsidR="00835B04" w:rsidRPr="007230BB">
              <w:rPr>
                <w:szCs w:val="22"/>
              </w:rPr>
              <w:t>a pod.</w:t>
            </w:r>
            <w:r w:rsidR="00595CF2" w:rsidRPr="007230BB">
              <w:rPr>
                <w:szCs w:val="22"/>
              </w:rPr>
              <w:t xml:space="preserve"> </w:t>
            </w:r>
          </w:p>
        </w:tc>
      </w:tr>
      <w:tr w:rsidR="002E01B0" w:rsidRPr="007230BB" w14:paraId="48509E03" w14:textId="77777777" w:rsidTr="000D459B">
        <w:trPr>
          <w:trHeight w:val="4717"/>
        </w:trPr>
        <w:tc>
          <w:tcPr>
            <w:tcW w:w="2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15476CAE" w14:textId="77777777" w:rsidR="005D3984" w:rsidRPr="007230BB" w:rsidRDefault="00000000">
            <w:pPr>
              <w:spacing w:after="13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lastRenderedPageBreak/>
              <w:t xml:space="preserve">KAMEROVÉ </w:t>
            </w:r>
          </w:p>
          <w:p w14:paraId="702102C2" w14:textId="77777777" w:rsidR="005D3984" w:rsidRPr="007230BB" w:rsidRDefault="00000000">
            <w:pPr>
              <w:spacing w:after="0" w:line="259" w:lineRule="auto"/>
              <w:ind w:left="0" w:firstLine="0"/>
              <w:jc w:val="left"/>
              <w:rPr>
                <w:szCs w:val="22"/>
              </w:rPr>
            </w:pPr>
            <w:r w:rsidRPr="007230BB">
              <w:rPr>
                <w:b/>
                <w:color w:val="00747D"/>
                <w:szCs w:val="22"/>
              </w:rPr>
              <w:t xml:space="preserve">ZÁZNAMY </w:t>
            </w:r>
          </w:p>
        </w:tc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3D73CB7B" w14:textId="25192E0C" w:rsidR="005D3984" w:rsidRPr="007230BB" w:rsidRDefault="00000000">
            <w:pPr>
              <w:spacing w:after="198" w:line="273" w:lineRule="auto"/>
              <w:ind w:left="8" w:right="48" w:firstLine="0"/>
              <w:rPr>
                <w:szCs w:val="22"/>
              </w:rPr>
            </w:pPr>
            <w:r w:rsidRPr="007230BB">
              <w:rPr>
                <w:szCs w:val="22"/>
              </w:rPr>
              <w:t>V našich priestoroch sú nainštalované kamerové systémy</w:t>
            </w:r>
            <w:r w:rsidR="00372245" w:rsidRPr="007230BB">
              <w:rPr>
                <w:szCs w:val="22"/>
              </w:rPr>
              <w:t xml:space="preserve"> so záznamom</w:t>
            </w:r>
            <w:r w:rsidRPr="007230BB">
              <w:rPr>
                <w:szCs w:val="22"/>
              </w:rPr>
              <w:t xml:space="preserve">, ktoré zabezpečujú ochranu monitorovaných priestorov, pričom tieto kamerové systémy zaznamenávajú vstup, pohyb a činnosť osôb a zachytávajú ich fyzickú podobu. </w:t>
            </w:r>
          </w:p>
          <w:p w14:paraId="4B4AF91C" w14:textId="18F49CE1" w:rsidR="005D3984" w:rsidRPr="007230BB" w:rsidRDefault="00372245" w:rsidP="009E2716">
            <w:pPr>
              <w:spacing w:after="213" w:line="259" w:lineRule="auto"/>
              <w:ind w:left="8" w:firstLine="0"/>
              <w:rPr>
                <w:szCs w:val="22"/>
              </w:rPr>
            </w:pPr>
            <w:r w:rsidRPr="007230BB">
              <w:rPr>
                <w:szCs w:val="22"/>
              </w:rPr>
              <w:t xml:space="preserve">Monitorovanie našich priestorov predstavuje náš oprávnený záujem, pričom takéto spracúvanie môžete očakávať, keďže monitorované priestory sú označené na vstupe viditeľnými piktogramami o monitorovaní. </w:t>
            </w:r>
          </w:p>
        </w:tc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3937450D" w14:textId="6570769F" w:rsidR="005D3984" w:rsidRPr="007230BB" w:rsidRDefault="000A70A0" w:rsidP="009E2716">
            <w:pPr>
              <w:tabs>
                <w:tab w:val="right" w:pos="1837"/>
              </w:tabs>
              <w:spacing w:after="13" w:line="259" w:lineRule="auto"/>
              <w:ind w:left="0" w:firstLine="0"/>
              <w:jc w:val="left"/>
              <w:rPr>
                <w:szCs w:val="22"/>
              </w:rPr>
            </w:pPr>
            <w:r>
              <w:rPr>
                <w:szCs w:val="22"/>
              </w:rPr>
              <w:t>n</w:t>
            </w:r>
            <w:r w:rsidR="002E060A" w:rsidRPr="007230BB">
              <w:rPr>
                <w:szCs w:val="22"/>
              </w:rPr>
              <w:t>áš oprávnený</w:t>
            </w:r>
            <w:r w:rsidR="00F42FB1" w:rsidRPr="007230BB">
              <w:rPr>
                <w:szCs w:val="22"/>
              </w:rPr>
              <w:t xml:space="preserve"> </w:t>
            </w:r>
            <w:r w:rsidR="002E060A" w:rsidRPr="007230BB">
              <w:rPr>
                <w:szCs w:val="22"/>
              </w:rPr>
              <w:t>záujem</w:t>
            </w:r>
            <w:r w:rsidR="00F42FB1" w:rsidRPr="007230BB">
              <w:rPr>
                <w:szCs w:val="22"/>
              </w:rPr>
              <w:t xml:space="preserve"> spočívajúci v zabezpečení</w:t>
            </w:r>
            <w:r w:rsidR="00AE0141" w:rsidRPr="007230BB">
              <w:rPr>
                <w:szCs w:val="22"/>
              </w:rPr>
              <w:t xml:space="preserve"> </w:t>
            </w:r>
            <w:r w:rsidR="00F42FB1" w:rsidRPr="007230BB">
              <w:rPr>
                <w:szCs w:val="22"/>
              </w:rPr>
              <w:t xml:space="preserve">bezpečnosti, ochrane majetku, života a zdravia osôb nachádzajúcich sa v priestoroch Prevádzkovateľa, </w:t>
            </w:r>
            <w:r w:rsidR="00AE0141" w:rsidRPr="007230BB">
              <w:rPr>
                <w:szCs w:val="22"/>
              </w:rPr>
              <w:t xml:space="preserve">ako aj majetku Prevádzkovateľa, zaistenie dôkazného materiálu pre </w:t>
            </w:r>
            <w:r w:rsidR="00F42FB1" w:rsidRPr="007230BB">
              <w:rPr>
                <w:szCs w:val="22"/>
              </w:rPr>
              <w:t xml:space="preserve">objasňovanie </w:t>
            </w:r>
          </w:p>
          <w:p w14:paraId="1860E2F6" w14:textId="69672B23" w:rsidR="005D3984" w:rsidRPr="007230BB" w:rsidRDefault="00000000">
            <w:pPr>
              <w:spacing w:after="0" w:line="259" w:lineRule="auto"/>
              <w:ind w:left="7" w:right="52" w:firstLine="0"/>
              <w:rPr>
                <w:szCs w:val="22"/>
              </w:rPr>
            </w:pPr>
            <w:r w:rsidRPr="007230BB">
              <w:rPr>
                <w:szCs w:val="22"/>
              </w:rPr>
              <w:t>priestupkov a trestných činov</w:t>
            </w:r>
            <w:r w:rsidR="00AE0141" w:rsidRPr="007230BB">
              <w:rPr>
                <w:szCs w:val="22"/>
              </w:rPr>
              <w:t>, poskytovanie súčinnosti voči orgánom verejnej moci</w:t>
            </w:r>
            <w:r w:rsidRPr="007230BB">
              <w:rPr>
                <w:szCs w:val="22"/>
              </w:rPr>
              <w:t xml:space="preserve"> a snaha o prevenciu </w:t>
            </w:r>
          </w:p>
        </w:tc>
        <w:tc>
          <w:tcPr>
            <w:tcW w:w="2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57EFA5AC" w14:textId="23DC5316" w:rsidR="005D3984" w:rsidRPr="007230BB" w:rsidRDefault="000A70A0">
            <w:pPr>
              <w:spacing w:after="13" w:line="259" w:lineRule="auto"/>
              <w:ind w:left="8" w:firstLine="0"/>
              <w:jc w:val="left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AE4D1A" w:rsidRPr="007230BB">
              <w:rPr>
                <w:szCs w:val="22"/>
              </w:rPr>
              <w:t xml:space="preserve">áznamy sú uchovávané po dobu 15 dní od ich vyhotovenia. V prípade </w:t>
            </w:r>
          </w:p>
          <w:p w14:paraId="1FB39B11" w14:textId="0E49DC8D" w:rsidR="005D3984" w:rsidRPr="007230BB" w:rsidRDefault="00000000">
            <w:pPr>
              <w:spacing w:after="0" w:line="259" w:lineRule="auto"/>
              <w:ind w:left="8" w:firstLine="0"/>
              <w:jc w:val="left"/>
              <w:rPr>
                <w:szCs w:val="22"/>
              </w:rPr>
            </w:pPr>
            <w:r w:rsidRPr="007230BB">
              <w:rPr>
                <w:szCs w:val="22"/>
              </w:rPr>
              <w:t>zistenia bezpečnostného incidentu</w:t>
            </w:r>
            <w:r w:rsidR="00AE4D1A" w:rsidRPr="007230BB">
              <w:rPr>
                <w:szCs w:val="22"/>
              </w:rPr>
              <w:t xml:space="preserve"> alebo inej potreby ich uplatnenia na základe oprávneného záujmu Prevádzkovateľa alebo plnenia jeho zákonných povinností</w:t>
            </w:r>
            <w:r w:rsidRPr="007230BB">
              <w:rPr>
                <w:szCs w:val="22"/>
              </w:rPr>
              <w:t xml:space="preserve"> môžu byť osobné údaje spracúvané do počas </w:t>
            </w:r>
            <w:r w:rsidR="00AE4D1A" w:rsidRPr="007230BB">
              <w:rPr>
                <w:szCs w:val="22"/>
              </w:rPr>
              <w:t>trvania príslušného</w:t>
            </w:r>
            <w:r w:rsidRPr="007230BB">
              <w:rPr>
                <w:szCs w:val="22"/>
              </w:rPr>
              <w:t xml:space="preserve"> konania. </w:t>
            </w:r>
          </w:p>
        </w:tc>
      </w:tr>
    </w:tbl>
    <w:p w14:paraId="68B1B8FB" w14:textId="77777777" w:rsidR="004F02B9" w:rsidRPr="007230BB" w:rsidRDefault="004F02B9" w:rsidP="004F02B9">
      <w:pPr>
        <w:spacing w:after="0" w:line="240" w:lineRule="auto"/>
        <w:rPr>
          <w:rFonts w:cs="Segoe UI"/>
          <w:szCs w:val="22"/>
        </w:rPr>
      </w:pPr>
    </w:p>
    <w:p w14:paraId="05126EF2" w14:textId="713D0269" w:rsidR="004F02B9" w:rsidRPr="007230BB" w:rsidRDefault="004F02B9" w:rsidP="004F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E5A1" w:themeFill="accent6" w:themeFillTint="66"/>
        <w:spacing w:after="0" w:line="240" w:lineRule="auto"/>
        <w:rPr>
          <w:rFonts w:cs="Segoe UI"/>
          <w:szCs w:val="22"/>
        </w:rPr>
      </w:pPr>
      <w:r w:rsidRPr="007230BB">
        <w:rPr>
          <w:rFonts w:cs="Segoe UI"/>
          <w:szCs w:val="22"/>
        </w:rPr>
        <w:t>Podľa čl. 21</w:t>
      </w:r>
      <w:r w:rsidR="003504F3">
        <w:rPr>
          <w:rFonts w:cs="Segoe UI"/>
          <w:szCs w:val="22"/>
        </w:rPr>
        <w:t xml:space="preserve"> nariadenia</w:t>
      </w:r>
      <w:r w:rsidRPr="007230BB">
        <w:rPr>
          <w:rFonts w:cs="Segoe UI"/>
          <w:szCs w:val="22"/>
        </w:rPr>
        <w:t xml:space="preserve"> GDPR máte </w:t>
      </w:r>
      <w:r w:rsidRPr="007230BB">
        <w:rPr>
          <w:rFonts w:cs="Segoe UI"/>
          <w:b/>
          <w:bCs/>
          <w:szCs w:val="22"/>
        </w:rPr>
        <w:t>právo namietať</w:t>
      </w:r>
      <w:r w:rsidRPr="007230BB">
        <w:rPr>
          <w:rFonts w:cs="Segoe UI"/>
          <w:szCs w:val="22"/>
        </w:rPr>
        <w:t xml:space="preserve"> z dôvodov týkajúcich sa vašej konkrétnej situácie proti spracúvaniu vašich osobných údajov na základe oprávnených záujmov Prevádzkovateľa</w:t>
      </w:r>
      <w:r w:rsidR="002244BA" w:rsidRPr="007230BB">
        <w:rPr>
          <w:rFonts w:cs="Segoe UI"/>
          <w:szCs w:val="22"/>
        </w:rPr>
        <w:t xml:space="preserve"> a vaša  námietka bude Prevádzkovateľom dôkladne posúdená</w:t>
      </w:r>
      <w:r w:rsidRPr="007230BB">
        <w:rPr>
          <w:rFonts w:cs="Segoe UI"/>
          <w:szCs w:val="22"/>
        </w:rPr>
        <w:t xml:space="preserve">. </w:t>
      </w:r>
    </w:p>
    <w:p w14:paraId="2F36F3C3" w14:textId="77777777" w:rsidR="004F02B9" w:rsidRPr="007230BB" w:rsidRDefault="004F02B9" w:rsidP="004F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E5A1" w:themeFill="accent6" w:themeFillTint="66"/>
        <w:spacing w:after="0" w:line="240" w:lineRule="auto"/>
        <w:rPr>
          <w:rFonts w:cs="Segoe UI"/>
          <w:szCs w:val="22"/>
        </w:rPr>
      </w:pPr>
    </w:p>
    <w:p w14:paraId="1D789FCA" w14:textId="3FC3DD7E" w:rsidR="004F02B9" w:rsidRPr="007230BB" w:rsidRDefault="004F02B9" w:rsidP="004F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E5A1" w:themeFill="accent6" w:themeFillTint="66"/>
        <w:spacing w:after="0" w:line="240" w:lineRule="auto"/>
        <w:rPr>
          <w:rFonts w:cs="Segoe UI"/>
          <w:szCs w:val="22"/>
        </w:rPr>
      </w:pPr>
      <w:r w:rsidRPr="007230BB">
        <w:rPr>
          <w:rFonts w:cs="Segoe UI"/>
          <w:szCs w:val="22"/>
        </w:rPr>
        <w:t>Viac informácií</w:t>
      </w:r>
      <w:r w:rsidR="002244BA" w:rsidRPr="007230BB">
        <w:rPr>
          <w:rFonts w:cs="Segoe UI"/>
          <w:szCs w:val="22"/>
        </w:rPr>
        <w:t xml:space="preserve"> k možnostiam uplatnenia vašich práv podľa</w:t>
      </w:r>
      <w:r w:rsidR="003504F3">
        <w:rPr>
          <w:rFonts w:cs="Segoe UI"/>
          <w:szCs w:val="22"/>
        </w:rPr>
        <w:t xml:space="preserve"> nariadenia</w:t>
      </w:r>
      <w:r w:rsidR="002244BA" w:rsidRPr="007230BB">
        <w:rPr>
          <w:rFonts w:cs="Segoe UI"/>
          <w:szCs w:val="22"/>
        </w:rPr>
        <w:t xml:space="preserve"> GDPR</w:t>
      </w:r>
      <w:r w:rsidRPr="007230BB">
        <w:rPr>
          <w:rFonts w:cs="Segoe UI"/>
          <w:szCs w:val="22"/>
        </w:rPr>
        <w:t xml:space="preserve"> nájdete </w:t>
      </w:r>
      <w:r w:rsidR="002244BA" w:rsidRPr="007230BB">
        <w:rPr>
          <w:rFonts w:cs="Segoe UI"/>
          <w:szCs w:val="22"/>
        </w:rPr>
        <w:t>nižšie</w:t>
      </w:r>
      <w:r w:rsidRPr="007230BB">
        <w:rPr>
          <w:rFonts w:cs="Segoe UI"/>
          <w:szCs w:val="22"/>
        </w:rPr>
        <w:t xml:space="preserve">.   </w:t>
      </w:r>
    </w:p>
    <w:p w14:paraId="1BD81C22" w14:textId="77777777" w:rsidR="004F02B9" w:rsidRPr="007230BB" w:rsidRDefault="004F02B9">
      <w:pPr>
        <w:spacing w:after="6"/>
        <w:ind w:left="-5"/>
        <w:rPr>
          <w:szCs w:val="22"/>
        </w:rPr>
      </w:pPr>
    </w:p>
    <w:p w14:paraId="4673C5A9" w14:textId="18A1821D" w:rsidR="00A82068" w:rsidRPr="007230BB" w:rsidRDefault="00A82068">
      <w:pPr>
        <w:spacing w:after="6"/>
        <w:ind w:left="-5"/>
        <w:rPr>
          <w:szCs w:val="22"/>
        </w:rPr>
      </w:pPr>
      <w:r w:rsidRPr="007230BB">
        <w:rPr>
          <w:szCs w:val="22"/>
        </w:rPr>
        <w:t>Spracúvanie osobných údajov pre účely uzavretia a plnenia Zmluvy o poskytovaní služieb osobnej starostlivosti je nevyhnutné pre tieto účely a bez ich poskytnutia nie je možné Zmluvu uzatvoriť ani plniť.</w:t>
      </w:r>
    </w:p>
    <w:p w14:paraId="66620E17" w14:textId="77777777" w:rsidR="00A82068" w:rsidRPr="007230BB" w:rsidRDefault="00A82068">
      <w:pPr>
        <w:spacing w:after="6"/>
        <w:ind w:left="-5"/>
        <w:rPr>
          <w:szCs w:val="22"/>
        </w:rPr>
      </w:pPr>
    </w:p>
    <w:p w14:paraId="5425A130" w14:textId="00D71227" w:rsidR="00A82068" w:rsidRPr="007230BB" w:rsidRDefault="00A82068">
      <w:pPr>
        <w:spacing w:after="6"/>
        <w:ind w:left="-5"/>
        <w:rPr>
          <w:szCs w:val="22"/>
        </w:rPr>
      </w:pPr>
      <w:r w:rsidRPr="007230BB">
        <w:rPr>
          <w:szCs w:val="22"/>
        </w:rPr>
        <w:t>Spracúvanie osobných údajov na právnom základe plnenia zákonných povinností je zákonnou požiadavkou, bez ktorého si Prevádzkovateľ nie je schopný plniť svoje zákonné povinnosti.</w:t>
      </w:r>
    </w:p>
    <w:p w14:paraId="7802EF9A" w14:textId="77777777" w:rsidR="00A82068" w:rsidRPr="007230BB" w:rsidRDefault="00A82068">
      <w:pPr>
        <w:spacing w:after="6"/>
        <w:ind w:left="-5"/>
        <w:rPr>
          <w:szCs w:val="22"/>
        </w:rPr>
      </w:pPr>
    </w:p>
    <w:p w14:paraId="0D924515" w14:textId="71764944" w:rsidR="00A82068" w:rsidRPr="007230BB" w:rsidRDefault="00A82068">
      <w:pPr>
        <w:spacing w:after="6"/>
        <w:ind w:left="-5"/>
        <w:rPr>
          <w:szCs w:val="22"/>
        </w:rPr>
      </w:pPr>
      <w:r w:rsidRPr="007230BB">
        <w:rPr>
          <w:szCs w:val="22"/>
        </w:rPr>
        <w:t xml:space="preserve">Spracúvanie na základe oprávneného záujmu nie je ani zákonnou ani zmluvnou požiadavkou, avšak vyplýva z legitímne stanoveného oprávneného záujmu Prevádzkovateľa. </w:t>
      </w:r>
    </w:p>
    <w:p w14:paraId="2E7FB45E" w14:textId="77777777" w:rsidR="00A82068" w:rsidRPr="007230BB" w:rsidRDefault="00A82068">
      <w:pPr>
        <w:spacing w:after="6"/>
        <w:ind w:left="-5"/>
        <w:rPr>
          <w:szCs w:val="22"/>
        </w:rPr>
      </w:pPr>
    </w:p>
    <w:p w14:paraId="2C39F95D" w14:textId="77777777" w:rsidR="005D3984" w:rsidRPr="007230BB" w:rsidRDefault="00000000" w:rsidP="009E2716">
      <w:pPr>
        <w:pStyle w:val="Odsekzoznamu"/>
        <w:numPr>
          <w:ilvl w:val="0"/>
          <w:numId w:val="1"/>
        </w:numPr>
        <w:rPr>
          <w:szCs w:val="22"/>
        </w:rPr>
      </w:pPr>
      <w:r w:rsidRPr="007230BB">
        <w:rPr>
          <w:b/>
          <w:color w:val="00747D"/>
          <w:szCs w:val="22"/>
        </w:rPr>
        <w:t xml:space="preserve">KTO OKREM  POLIKLINIKY VL MÔŽE MAŤ PRÍSTUP K VAŠIM ÚDAJOM? </w:t>
      </w:r>
    </w:p>
    <w:p w14:paraId="472020A7" w14:textId="097B1962" w:rsidR="005D3984" w:rsidRPr="007230BB" w:rsidRDefault="00000000">
      <w:pPr>
        <w:spacing w:after="208" w:line="266" w:lineRule="auto"/>
        <w:ind w:left="-5"/>
        <w:rPr>
          <w:szCs w:val="22"/>
        </w:rPr>
      </w:pPr>
      <w:r w:rsidRPr="007230BB">
        <w:rPr>
          <w:szCs w:val="22"/>
        </w:rPr>
        <w:t xml:space="preserve">Nad rámec subjektov uvedených v hlavnej časti Podmienok ochrany osobných údajov môžu mať k vašim osobným údajom prístup aj  lekári a iní zdravotnícki </w:t>
      </w:r>
      <w:r w:rsidR="0085654C" w:rsidRPr="007230BB">
        <w:rPr>
          <w:szCs w:val="22"/>
        </w:rPr>
        <w:t xml:space="preserve">alebo administratívni </w:t>
      </w:r>
      <w:r w:rsidRPr="007230BB">
        <w:rPr>
          <w:szCs w:val="22"/>
        </w:rPr>
        <w:t xml:space="preserve">pracovníci spoločnosti VL ambulancie alebo Ambulancie Poliklinika VL, prípadne ich </w:t>
      </w:r>
      <w:r w:rsidR="0085654C" w:rsidRPr="007230BB">
        <w:rPr>
          <w:szCs w:val="22"/>
        </w:rPr>
        <w:t>P</w:t>
      </w:r>
      <w:r w:rsidRPr="007230BB">
        <w:rPr>
          <w:szCs w:val="22"/>
        </w:rPr>
        <w:t>artnerov</w:t>
      </w:r>
      <w:r w:rsidR="0085654C" w:rsidRPr="007230BB">
        <w:rPr>
          <w:szCs w:val="22"/>
        </w:rPr>
        <w:t xml:space="preserve"> v rámci Siete ambulancií</w:t>
      </w:r>
      <w:r w:rsidRPr="007230BB">
        <w:rPr>
          <w:szCs w:val="22"/>
        </w:rPr>
        <w:t xml:space="preserve">.  </w:t>
      </w:r>
    </w:p>
    <w:p w14:paraId="36918587" w14:textId="1361B30E" w:rsidR="005D3984" w:rsidRPr="007230BB" w:rsidRDefault="00000000">
      <w:pPr>
        <w:spacing w:after="204"/>
        <w:ind w:left="-5"/>
        <w:rPr>
          <w:szCs w:val="22"/>
        </w:rPr>
      </w:pPr>
      <w:r w:rsidRPr="007230BB">
        <w:rPr>
          <w:szCs w:val="22"/>
        </w:rPr>
        <w:t>Poskytnutie vašich osobných údajov spoločnosti VL ambulancie alebo Ambulancie Poliklinika VL je potrebné pre plnenie Zmluvy o poskytnutí osobnej starostlivosti (napr. pre objednanie na vyšetrenie). Spoločnostiam VL ambulancie a Ambulancie Poliklinika VL budú poskytované vaše osobné údaje len v nevyhnutnom rozsahu a nebudú prekračovať rozsah osobných údajov, ktoré majú</w:t>
      </w:r>
      <w:r w:rsidR="002B1760" w:rsidRPr="007230BB">
        <w:rPr>
          <w:szCs w:val="22"/>
        </w:rPr>
        <w:t xml:space="preserve"> alebo budú mať</w:t>
      </w:r>
      <w:r w:rsidRPr="007230BB">
        <w:rPr>
          <w:szCs w:val="22"/>
        </w:rPr>
        <w:t xml:space="preserve"> k dispozícii na základe vášho vzájomného zmluvného vzťahu o poskytovaní zdravotnej starostlivosti. </w:t>
      </w:r>
      <w:r w:rsidR="002B1760" w:rsidRPr="007230BB">
        <w:rPr>
          <w:szCs w:val="22"/>
        </w:rPr>
        <w:t>Títo Partneri spracúvaj vaše osobné údaje ako tretie strany, teda samostatní prevádzkovatelia, na svoju zodpovednosť a vo svojom mene, nezávisle od Prevádzkovateľa.</w:t>
      </w:r>
      <w:r w:rsidRPr="007230BB">
        <w:rPr>
          <w:szCs w:val="22"/>
        </w:rPr>
        <w:t xml:space="preserve">  </w:t>
      </w:r>
    </w:p>
    <w:p w14:paraId="07BC643D" w14:textId="52897B39" w:rsidR="005D3984" w:rsidRPr="007230BB" w:rsidRDefault="00000000">
      <w:pPr>
        <w:ind w:left="-5"/>
        <w:rPr>
          <w:szCs w:val="22"/>
        </w:rPr>
      </w:pPr>
      <w:r w:rsidRPr="007230BB">
        <w:rPr>
          <w:szCs w:val="22"/>
        </w:rPr>
        <w:t xml:space="preserve">K niektorým vašim osobným údajom môžu mať prístup aj </w:t>
      </w:r>
      <w:r w:rsidR="002328CC" w:rsidRPr="007230BB">
        <w:rPr>
          <w:szCs w:val="22"/>
        </w:rPr>
        <w:t>ďalší p</w:t>
      </w:r>
      <w:r w:rsidRPr="007230BB">
        <w:rPr>
          <w:szCs w:val="22"/>
        </w:rPr>
        <w:t>revádzkovatelia, ktorí sú poskytovateľmi niektorých služieb osobnej starostlivosti (napríklad Lekáreň VL alebo Výživové poradenstvo VL)</w:t>
      </w:r>
      <w:r w:rsidR="00123DD6" w:rsidRPr="007230BB">
        <w:rPr>
          <w:szCs w:val="22"/>
        </w:rPr>
        <w:t>, ktorí sú rovnako tretími stranami</w:t>
      </w:r>
      <w:r w:rsidRPr="007230BB">
        <w:rPr>
          <w:szCs w:val="22"/>
        </w:rPr>
        <w:t xml:space="preserve">. </w:t>
      </w:r>
    </w:p>
    <w:p w14:paraId="5953C7A0" w14:textId="791D30BC" w:rsidR="00250B04" w:rsidRPr="007230BB" w:rsidRDefault="00250B04">
      <w:pPr>
        <w:ind w:left="-5"/>
        <w:rPr>
          <w:szCs w:val="22"/>
        </w:rPr>
      </w:pPr>
      <w:r w:rsidRPr="007230BB">
        <w:rPr>
          <w:szCs w:val="22"/>
        </w:rPr>
        <w:t xml:space="preserve">Niektoré osobné údaje môžeme zdieľať aj s našimi sprostredkovateľmi, teda subjektami, ktoré spracúvajú osobné údaje v našom mene a podľa našich pokynov, napr. externá účtovná služba, </w:t>
      </w:r>
      <w:r w:rsidR="00F11CE5" w:rsidRPr="007230BB">
        <w:rPr>
          <w:szCs w:val="22"/>
        </w:rPr>
        <w:t xml:space="preserve">poskytovateľ audítorských a personalistických služieb, </w:t>
      </w:r>
      <w:r w:rsidRPr="007230BB">
        <w:rPr>
          <w:szCs w:val="22"/>
        </w:rPr>
        <w:t xml:space="preserve">správca našej webovej stránky vrátane Klientskej zóny, poskytovateľ </w:t>
      </w:r>
      <w:r w:rsidR="009663C2" w:rsidRPr="007230BB">
        <w:rPr>
          <w:szCs w:val="22"/>
        </w:rPr>
        <w:t xml:space="preserve"> </w:t>
      </w:r>
      <w:r w:rsidRPr="007230BB">
        <w:rPr>
          <w:szCs w:val="22"/>
        </w:rPr>
        <w:t>hostingových služieb</w:t>
      </w:r>
      <w:r w:rsidR="0013790F" w:rsidRPr="007230BB">
        <w:rPr>
          <w:szCs w:val="22"/>
        </w:rPr>
        <w:t xml:space="preserve"> a dátového centra</w:t>
      </w:r>
      <w:r w:rsidRPr="007230BB">
        <w:rPr>
          <w:szCs w:val="22"/>
        </w:rPr>
        <w:t>, externý správca kamerového systému,</w:t>
      </w:r>
      <w:r w:rsidR="00643F6C" w:rsidRPr="007230BB">
        <w:rPr>
          <w:szCs w:val="22"/>
        </w:rPr>
        <w:t xml:space="preserve"> poskytovateľ služby hromadného rozposielania e-mailov,</w:t>
      </w:r>
      <w:r w:rsidRPr="007230BB">
        <w:rPr>
          <w:szCs w:val="22"/>
        </w:rPr>
        <w:t xml:space="preserve"> </w:t>
      </w:r>
      <w:r w:rsidR="006F7B67" w:rsidRPr="007230BB">
        <w:rPr>
          <w:szCs w:val="22"/>
        </w:rPr>
        <w:t xml:space="preserve">externý poskytovateľ služieb call centra a klientskej podpory, </w:t>
      </w:r>
      <w:r w:rsidR="00F3292E" w:rsidRPr="007230BB">
        <w:rPr>
          <w:szCs w:val="22"/>
        </w:rPr>
        <w:t xml:space="preserve">poskytovatelia služieb správy registratúry a archívnictva, </w:t>
      </w:r>
      <w:r w:rsidRPr="007230BB">
        <w:rPr>
          <w:szCs w:val="22"/>
        </w:rPr>
        <w:t>a pod.</w:t>
      </w:r>
    </w:p>
    <w:p w14:paraId="708B5392" w14:textId="492D4797" w:rsidR="00FA324A" w:rsidRPr="007230BB" w:rsidRDefault="00FA324A" w:rsidP="009E2716">
      <w:pPr>
        <w:spacing w:after="6"/>
        <w:ind w:left="-5"/>
        <w:rPr>
          <w:szCs w:val="22"/>
        </w:rPr>
      </w:pPr>
      <w:r w:rsidRPr="007230BB">
        <w:rPr>
          <w:szCs w:val="22"/>
        </w:rPr>
        <w:t>S vašimi osobnými údajmi nevykonávame automatizované rozhodovanie vrátane profilovania.</w:t>
      </w:r>
    </w:p>
    <w:p w14:paraId="0B5579A6" w14:textId="77777777" w:rsidR="00EA0C5F" w:rsidRPr="007230BB" w:rsidRDefault="00EA0C5F" w:rsidP="00EA0C5F">
      <w:pPr>
        <w:spacing w:after="6"/>
        <w:ind w:left="-5"/>
        <w:rPr>
          <w:szCs w:val="22"/>
        </w:rPr>
      </w:pPr>
    </w:p>
    <w:p w14:paraId="650D598E" w14:textId="5B4BF07B" w:rsidR="00117F3A" w:rsidRPr="009E2716" w:rsidRDefault="00D76F54" w:rsidP="009E2716">
      <w:pPr>
        <w:pStyle w:val="Odsekzoznamu"/>
        <w:numPr>
          <w:ilvl w:val="0"/>
          <w:numId w:val="1"/>
        </w:numPr>
        <w:rPr>
          <w:b/>
          <w:color w:val="00747D"/>
          <w:szCs w:val="22"/>
        </w:rPr>
      </w:pPr>
      <w:r w:rsidRPr="009E2716">
        <w:rPr>
          <w:b/>
          <w:color w:val="00747D"/>
          <w:szCs w:val="22"/>
        </w:rPr>
        <w:t xml:space="preserve">Z AKÉHO ZDROJA POCHÁDZAJÚ SPRACÚVANÉ OSOBNÉ ÚDAJE? </w:t>
      </w:r>
    </w:p>
    <w:p w14:paraId="2DC2535A" w14:textId="77777777" w:rsidR="00FD3577" w:rsidRPr="007230BB" w:rsidRDefault="009256B8" w:rsidP="00EA0C5F">
      <w:pPr>
        <w:spacing w:after="6"/>
        <w:ind w:left="-5"/>
        <w:rPr>
          <w:szCs w:val="22"/>
        </w:rPr>
      </w:pPr>
      <w:r w:rsidRPr="007230BB">
        <w:rPr>
          <w:szCs w:val="22"/>
        </w:rPr>
        <w:t xml:space="preserve">Vaše osobné údaje pre tu uvedené účely  získavame priamo od vás. </w:t>
      </w:r>
    </w:p>
    <w:p w14:paraId="11AF26AC" w14:textId="77777777" w:rsidR="00FD3577" w:rsidRPr="007230BB" w:rsidRDefault="00FD3577" w:rsidP="00EA0C5F">
      <w:pPr>
        <w:spacing w:after="6"/>
        <w:ind w:left="-5"/>
        <w:rPr>
          <w:szCs w:val="22"/>
        </w:rPr>
      </w:pPr>
    </w:p>
    <w:p w14:paraId="59923EC3" w14:textId="418E7870" w:rsidR="00CC566C" w:rsidRPr="007230BB" w:rsidRDefault="009256B8" w:rsidP="00EA0C5F">
      <w:pPr>
        <w:spacing w:after="6"/>
        <w:ind w:left="-5"/>
        <w:rPr>
          <w:szCs w:val="22"/>
        </w:rPr>
      </w:pPr>
      <w:r w:rsidRPr="007230BB">
        <w:rPr>
          <w:szCs w:val="22"/>
        </w:rPr>
        <w:t>Niektoré osobné údaje, napr. termíny vašich vyšetrení, získavame od vašich poskytovateľov zdravotnej starostlivosti v rámci poskytovania služieb Osobnej starostlivosti, teda plnenia našich zmluvných povinností.</w:t>
      </w:r>
      <w:r w:rsidR="000D228A" w:rsidRPr="007230BB">
        <w:rPr>
          <w:szCs w:val="22"/>
        </w:rPr>
        <w:t xml:space="preserve"> V prípade vašej osobnej návštevy v našich prevádzkach môžeme zaznamenávať vašu podobizeň a pohyb prostredníctvom kamerového systému.</w:t>
      </w:r>
    </w:p>
    <w:p w14:paraId="2C98724D" w14:textId="77777777" w:rsidR="00FD3577" w:rsidRPr="007230BB" w:rsidRDefault="00FD3577" w:rsidP="009E2716">
      <w:pPr>
        <w:spacing w:after="6"/>
        <w:ind w:left="-5"/>
        <w:rPr>
          <w:szCs w:val="22"/>
        </w:rPr>
      </w:pPr>
    </w:p>
    <w:p w14:paraId="79D69F60" w14:textId="54ECF6E3" w:rsidR="00CC566C" w:rsidRPr="007230BB" w:rsidRDefault="00CC566C">
      <w:pPr>
        <w:ind w:left="-5"/>
        <w:rPr>
          <w:szCs w:val="22"/>
        </w:rPr>
      </w:pPr>
      <w:r w:rsidRPr="007230BB">
        <w:rPr>
          <w:szCs w:val="22"/>
        </w:rPr>
        <w:t>Zvyšné informácie, vrátane vašich práv ako dotknutej osoby podľa</w:t>
      </w:r>
      <w:r w:rsidR="00207A48">
        <w:rPr>
          <w:szCs w:val="22"/>
        </w:rPr>
        <w:t xml:space="preserve"> nariadenia</w:t>
      </w:r>
      <w:r w:rsidRPr="007230BB">
        <w:rPr>
          <w:szCs w:val="22"/>
        </w:rPr>
        <w:t xml:space="preserve"> GDPR, nájdete </w:t>
      </w:r>
      <w:hyperlink r:id="rId16" w:history="1">
        <w:r w:rsidRPr="007230BB">
          <w:rPr>
            <w:rStyle w:val="Hypertextovprepojenie"/>
            <w:szCs w:val="22"/>
          </w:rPr>
          <w:t>v Podmienkach ochrany osobných údajo</w:t>
        </w:r>
      </w:hyperlink>
      <w:r w:rsidRPr="007230BB">
        <w:rPr>
          <w:szCs w:val="22"/>
        </w:rPr>
        <w:t>v, ktorých je tento dokument neoddeliteľnou súčasťou.</w:t>
      </w:r>
      <w:r w:rsidR="00F512A5" w:rsidRPr="007230BB">
        <w:rPr>
          <w:szCs w:val="22"/>
        </w:rPr>
        <w:t xml:space="preserve"> Informácie o tom, ako spracúvame osobné údaje získavané z vášho zariadenia alebo generované našimi IT systémami nájdete v </w:t>
      </w:r>
      <w:hyperlink r:id="rId17" w:history="1">
        <w:r w:rsidR="00F512A5" w:rsidRPr="007230BB">
          <w:rPr>
            <w:rStyle w:val="Hypertextovprepojenie"/>
            <w:szCs w:val="22"/>
          </w:rPr>
          <w:t>Podmienkach ochrany osobných údajov návštevníkov internetových stránok</w:t>
        </w:r>
      </w:hyperlink>
      <w:r w:rsidR="00F512A5" w:rsidRPr="007230BB">
        <w:rPr>
          <w:szCs w:val="22"/>
        </w:rPr>
        <w:t>.</w:t>
      </w:r>
    </w:p>
    <w:p w14:paraId="46FEC0E0" w14:textId="77777777" w:rsidR="00FF0A0C" w:rsidRPr="007230BB" w:rsidRDefault="00FF0A0C">
      <w:pPr>
        <w:ind w:left="-5"/>
        <w:rPr>
          <w:szCs w:val="22"/>
        </w:rPr>
      </w:pPr>
    </w:p>
    <w:p w14:paraId="78EB4FA5" w14:textId="1411D903" w:rsidR="00FF0A0C" w:rsidRPr="007230BB" w:rsidRDefault="00FF0A0C">
      <w:pPr>
        <w:ind w:left="-5"/>
        <w:rPr>
          <w:szCs w:val="22"/>
        </w:rPr>
      </w:pPr>
      <w:r w:rsidRPr="007230BB">
        <w:rPr>
          <w:szCs w:val="22"/>
        </w:rPr>
        <w:t>Táto verzia bola vydaná dňa 21.12.2023.</w:t>
      </w:r>
    </w:p>
    <w:p w14:paraId="4A6077A4" w14:textId="0DE15FF7" w:rsidR="00FF0A0C" w:rsidRPr="007230BB" w:rsidRDefault="00FF0A0C">
      <w:pPr>
        <w:ind w:left="-5"/>
        <w:rPr>
          <w:szCs w:val="22"/>
        </w:rPr>
      </w:pPr>
      <w:r w:rsidRPr="007230BB">
        <w:rPr>
          <w:szCs w:val="22"/>
        </w:rPr>
        <w:t xml:space="preserve">Aktualizácia: </w:t>
      </w:r>
      <w:commentRangeStart w:id="0"/>
      <w:r w:rsidRPr="007230BB">
        <w:rPr>
          <w:szCs w:val="22"/>
        </w:rPr>
        <w:t>xx.xx.2025</w:t>
      </w:r>
      <w:commentRangeEnd w:id="0"/>
      <w:r w:rsidRPr="007230BB">
        <w:rPr>
          <w:rStyle w:val="Odkaznakomentr"/>
          <w:sz w:val="22"/>
          <w:szCs w:val="22"/>
        </w:rPr>
        <w:commentReference w:id="0"/>
      </w:r>
    </w:p>
    <w:p w14:paraId="7E1ACB72" w14:textId="6EC43FF5" w:rsidR="00117F3A" w:rsidRPr="007230BB" w:rsidRDefault="000D228A">
      <w:pPr>
        <w:ind w:left="-5"/>
        <w:rPr>
          <w:szCs w:val="22"/>
        </w:rPr>
      </w:pPr>
      <w:r w:rsidRPr="007230BB">
        <w:rPr>
          <w:szCs w:val="22"/>
        </w:rPr>
        <w:t xml:space="preserve"> </w:t>
      </w:r>
    </w:p>
    <w:p w14:paraId="764FC120" w14:textId="77777777" w:rsidR="00117F3A" w:rsidRPr="007230BB" w:rsidRDefault="00117F3A">
      <w:pPr>
        <w:ind w:left="-5"/>
        <w:rPr>
          <w:szCs w:val="22"/>
        </w:rPr>
      </w:pPr>
    </w:p>
    <w:sectPr w:rsidR="00117F3A" w:rsidRPr="007230BB">
      <w:footerReference w:type="even" r:id="rId22"/>
      <w:footerReference w:type="default" r:id="rId23"/>
      <w:footerReference w:type="first" r:id="rId24"/>
      <w:pgSz w:w="11905" w:h="16840"/>
      <w:pgMar w:top="1148" w:right="1123" w:bottom="1938" w:left="1136" w:header="708" w:footer="646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imona Môciková Uhrinová  | SUMM Legal&amp;Tech" w:date="2025-06-16T20:08:00Z" w:initials="Sim_M_Uh">
    <w:p w14:paraId="34833F33" w14:textId="77777777" w:rsidR="00FF0A0C" w:rsidRDefault="00FF0A0C" w:rsidP="00FF0A0C">
      <w:pPr>
        <w:pStyle w:val="Textkomentra"/>
        <w:ind w:left="0" w:firstLine="0"/>
        <w:jc w:val="left"/>
      </w:pPr>
      <w:r>
        <w:rPr>
          <w:rStyle w:val="Odkaznakomentr"/>
        </w:rPr>
        <w:annotationRef/>
      </w:r>
      <w:r>
        <w:t>Sem dajme dátum zverejnenia tohto dokumentu v revidovanej forme.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833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D6C857" w16cex:dateUtc="2025-06-16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833F33" w16cid:durableId="78D6C8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B086" w14:textId="77777777" w:rsidR="00E67864" w:rsidRDefault="00E67864">
      <w:pPr>
        <w:spacing w:after="0" w:line="240" w:lineRule="auto"/>
      </w:pPr>
      <w:r>
        <w:separator/>
      </w:r>
    </w:p>
  </w:endnote>
  <w:endnote w:type="continuationSeparator" w:id="0">
    <w:p w14:paraId="7012EFFC" w14:textId="77777777" w:rsidR="00E67864" w:rsidRDefault="00E6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4B79D" w14:textId="77777777" w:rsidR="005D3984" w:rsidRDefault="00000000">
    <w:pPr>
      <w:spacing w:after="160" w:line="259" w:lineRule="auto"/>
      <w:ind w:left="0" w:right="942" w:firstLine="0"/>
      <w:jc w:val="right"/>
    </w:pPr>
    <w:r>
      <w:rPr>
        <w:rFonts w:ascii="Calibri" w:eastAsia="Calibri" w:hAnsi="Calibri" w:cs="Calibri"/>
        <w:color w:val="00747D"/>
      </w:rPr>
      <w:t>Strana</w:t>
    </w:r>
    <w:r>
      <w:rPr>
        <w:rFonts w:ascii="Calibri" w:eastAsia="Calibri" w:hAnsi="Calibri" w:cs="Calibri"/>
        <w:color w:val="8496B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</w:rPr>
      <w:t>1</w:t>
    </w:r>
    <w:r>
      <w:rPr>
        <w:rFonts w:ascii="Calibri" w:eastAsia="Calibri" w:hAnsi="Calibri" w:cs="Calibri"/>
        <w:color w:val="323E4F"/>
      </w:rPr>
      <w:fldChar w:fldCharType="end"/>
    </w:r>
    <w:r>
      <w:rPr>
        <w:rFonts w:ascii="Calibri" w:eastAsia="Calibri" w:hAnsi="Calibri" w:cs="Calibri"/>
        <w:color w:val="323E4F"/>
      </w:rPr>
      <w:t xml:space="preserve"> | </w:t>
    </w:r>
    <w:fldSimple w:instr=" NUMPAGES   \* MERGEFORMAT ">
      <w:r w:rsidR="005D3984">
        <w:rPr>
          <w:rFonts w:ascii="Calibri" w:eastAsia="Calibri" w:hAnsi="Calibri" w:cs="Calibri"/>
          <w:color w:val="323E4F"/>
        </w:rPr>
        <w:t>4</w:t>
      </w:r>
    </w:fldSimple>
    <w:r>
      <w:rPr>
        <w:rFonts w:ascii="Calibri" w:eastAsia="Calibri" w:hAnsi="Calibri" w:cs="Calibri"/>
        <w:color w:val="00747D"/>
      </w:rPr>
      <w:t xml:space="preserve"> </w:t>
    </w:r>
  </w:p>
  <w:p w14:paraId="4C34D02F" w14:textId="77777777" w:rsidR="005D3984" w:rsidRDefault="00000000">
    <w:pPr>
      <w:spacing w:after="215" w:line="259" w:lineRule="auto"/>
      <w:ind w:left="0" w:firstLine="0"/>
      <w:jc w:val="left"/>
    </w:pPr>
    <w:r>
      <w:rPr>
        <w:rFonts w:ascii="Calibri" w:eastAsia="Calibri" w:hAnsi="Calibri" w:cs="Calibri"/>
        <w:color w:val="000000"/>
      </w:rPr>
      <w:t xml:space="preserve"> </w:t>
    </w:r>
  </w:p>
  <w:p w14:paraId="21238639" w14:textId="77777777" w:rsidR="005D3984" w:rsidRDefault="00000000">
    <w:pPr>
      <w:spacing w:after="0" w:line="259" w:lineRule="auto"/>
      <w:ind w:left="-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BC3FB15" wp14:editId="38842314">
          <wp:simplePos x="0" y="0"/>
          <wp:positionH relativeFrom="page">
            <wp:posOffset>720090</wp:posOffset>
          </wp:positionH>
          <wp:positionV relativeFrom="page">
            <wp:posOffset>9958705</wp:posOffset>
          </wp:positionV>
          <wp:extent cx="1229995" cy="28384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99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A758" w14:textId="77777777" w:rsidR="005D3984" w:rsidRDefault="00000000">
    <w:pPr>
      <w:spacing w:after="160" w:line="259" w:lineRule="auto"/>
      <w:ind w:left="0" w:right="942" w:firstLine="0"/>
      <w:jc w:val="right"/>
    </w:pPr>
    <w:r>
      <w:rPr>
        <w:rFonts w:ascii="Calibri" w:eastAsia="Calibri" w:hAnsi="Calibri" w:cs="Calibri"/>
        <w:color w:val="00747D"/>
      </w:rPr>
      <w:t>Strana</w:t>
    </w:r>
    <w:r>
      <w:rPr>
        <w:rFonts w:ascii="Calibri" w:eastAsia="Calibri" w:hAnsi="Calibri" w:cs="Calibri"/>
        <w:color w:val="8496B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</w:rPr>
      <w:t>1</w:t>
    </w:r>
    <w:r>
      <w:rPr>
        <w:rFonts w:ascii="Calibri" w:eastAsia="Calibri" w:hAnsi="Calibri" w:cs="Calibri"/>
        <w:color w:val="323E4F"/>
      </w:rPr>
      <w:fldChar w:fldCharType="end"/>
    </w:r>
    <w:r>
      <w:rPr>
        <w:rFonts w:ascii="Calibri" w:eastAsia="Calibri" w:hAnsi="Calibri" w:cs="Calibri"/>
        <w:color w:val="323E4F"/>
      </w:rPr>
      <w:t xml:space="preserve"> | </w:t>
    </w:r>
    <w:fldSimple w:instr=" NUMPAGES   \* MERGEFORMAT ">
      <w:r w:rsidR="005D3984">
        <w:rPr>
          <w:rFonts w:ascii="Calibri" w:eastAsia="Calibri" w:hAnsi="Calibri" w:cs="Calibri"/>
          <w:color w:val="323E4F"/>
        </w:rPr>
        <w:t>4</w:t>
      </w:r>
    </w:fldSimple>
    <w:r>
      <w:rPr>
        <w:rFonts w:ascii="Calibri" w:eastAsia="Calibri" w:hAnsi="Calibri" w:cs="Calibri"/>
        <w:color w:val="00747D"/>
      </w:rPr>
      <w:t xml:space="preserve"> </w:t>
    </w:r>
  </w:p>
  <w:p w14:paraId="7DEFB302" w14:textId="77777777" w:rsidR="005D3984" w:rsidRDefault="00000000">
    <w:pPr>
      <w:spacing w:after="215" w:line="259" w:lineRule="auto"/>
      <w:ind w:left="0" w:firstLine="0"/>
      <w:jc w:val="left"/>
    </w:pPr>
    <w:r>
      <w:rPr>
        <w:rFonts w:ascii="Calibri" w:eastAsia="Calibri" w:hAnsi="Calibri" w:cs="Calibri"/>
        <w:color w:val="000000"/>
      </w:rPr>
      <w:t xml:space="preserve"> </w:t>
    </w:r>
  </w:p>
  <w:p w14:paraId="6FB33DF9" w14:textId="77777777" w:rsidR="005D3984" w:rsidRDefault="00000000">
    <w:pPr>
      <w:spacing w:after="0" w:line="259" w:lineRule="auto"/>
      <w:ind w:left="-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04296EC" wp14:editId="55A4C1B6">
          <wp:simplePos x="0" y="0"/>
          <wp:positionH relativeFrom="page">
            <wp:posOffset>720090</wp:posOffset>
          </wp:positionH>
          <wp:positionV relativeFrom="page">
            <wp:posOffset>9958705</wp:posOffset>
          </wp:positionV>
          <wp:extent cx="1229995" cy="283845"/>
          <wp:effectExtent l="0" t="0" r="0" b="0"/>
          <wp:wrapSquare wrapText="bothSides"/>
          <wp:docPr id="449932615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99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B697" w14:textId="77777777" w:rsidR="005D3984" w:rsidRDefault="00000000">
    <w:pPr>
      <w:spacing w:after="160" w:line="259" w:lineRule="auto"/>
      <w:ind w:left="0" w:right="942" w:firstLine="0"/>
      <w:jc w:val="right"/>
    </w:pPr>
    <w:r>
      <w:rPr>
        <w:rFonts w:ascii="Calibri" w:eastAsia="Calibri" w:hAnsi="Calibri" w:cs="Calibri"/>
        <w:color w:val="00747D"/>
      </w:rPr>
      <w:t>Strana</w:t>
    </w:r>
    <w:r>
      <w:rPr>
        <w:rFonts w:ascii="Calibri" w:eastAsia="Calibri" w:hAnsi="Calibri" w:cs="Calibri"/>
        <w:color w:val="8496B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</w:rPr>
      <w:t>1</w:t>
    </w:r>
    <w:r>
      <w:rPr>
        <w:rFonts w:ascii="Calibri" w:eastAsia="Calibri" w:hAnsi="Calibri" w:cs="Calibri"/>
        <w:color w:val="323E4F"/>
      </w:rPr>
      <w:fldChar w:fldCharType="end"/>
    </w:r>
    <w:r>
      <w:rPr>
        <w:rFonts w:ascii="Calibri" w:eastAsia="Calibri" w:hAnsi="Calibri" w:cs="Calibri"/>
        <w:color w:val="323E4F"/>
      </w:rPr>
      <w:t xml:space="preserve"> | </w:t>
    </w:r>
    <w:fldSimple w:instr=" NUMPAGES   \* MERGEFORMAT ">
      <w:r w:rsidR="005D3984">
        <w:rPr>
          <w:rFonts w:ascii="Calibri" w:eastAsia="Calibri" w:hAnsi="Calibri" w:cs="Calibri"/>
          <w:color w:val="323E4F"/>
        </w:rPr>
        <w:t>4</w:t>
      </w:r>
    </w:fldSimple>
    <w:r>
      <w:rPr>
        <w:rFonts w:ascii="Calibri" w:eastAsia="Calibri" w:hAnsi="Calibri" w:cs="Calibri"/>
        <w:color w:val="00747D"/>
      </w:rPr>
      <w:t xml:space="preserve"> </w:t>
    </w:r>
  </w:p>
  <w:p w14:paraId="09A1B77E" w14:textId="77777777" w:rsidR="005D3984" w:rsidRDefault="00000000">
    <w:pPr>
      <w:spacing w:after="215" w:line="259" w:lineRule="auto"/>
      <w:ind w:left="0" w:firstLine="0"/>
      <w:jc w:val="left"/>
    </w:pPr>
    <w:r>
      <w:rPr>
        <w:rFonts w:ascii="Calibri" w:eastAsia="Calibri" w:hAnsi="Calibri" w:cs="Calibri"/>
        <w:color w:val="000000"/>
      </w:rPr>
      <w:t xml:space="preserve"> </w:t>
    </w:r>
  </w:p>
  <w:p w14:paraId="1C092156" w14:textId="77777777" w:rsidR="005D3984" w:rsidRDefault="00000000">
    <w:pPr>
      <w:spacing w:after="0" w:line="259" w:lineRule="auto"/>
      <w:ind w:left="-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A84520" wp14:editId="4E70A694">
          <wp:simplePos x="0" y="0"/>
          <wp:positionH relativeFrom="page">
            <wp:posOffset>720090</wp:posOffset>
          </wp:positionH>
          <wp:positionV relativeFrom="page">
            <wp:posOffset>9958705</wp:posOffset>
          </wp:positionV>
          <wp:extent cx="1229995" cy="283845"/>
          <wp:effectExtent l="0" t="0" r="0" b="0"/>
          <wp:wrapSquare wrapText="bothSides"/>
          <wp:docPr id="83413619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99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DD4A" w14:textId="77777777" w:rsidR="00E67864" w:rsidRDefault="00E67864">
      <w:pPr>
        <w:spacing w:after="0" w:line="240" w:lineRule="auto"/>
      </w:pPr>
      <w:r>
        <w:separator/>
      </w:r>
    </w:p>
  </w:footnote>
  <w:footnote w:type="continuationSeparator" w:id="0">
    <w:p w14:paraId="79230F40" w14:textId="77777777" w:rsidR="00E67864" w:rsidRDefault="00E67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B0E11"/>
    <w:multiLevelType w:val="hybridMultilevel"/>
    <w:tmpl w:val="D6C4CCAE"/>
    <w:lvl w:ilvl="0" w:tplc="D1ECCC1E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3595515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a Môciková Uhrinová  | SUMM Legal&amp;Tech">
    <w15:presenceInfo w15:providerId="None" w15:userId="Simona Môciková Uhrinová  | SUMM Legal&amp;Te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84"/>
    <w:rsid w:val="00007CC1"/>
    <w:rsid w:val="00020852"/>
    <w:rsid w:val="00033F97"/>
    <w:rsid w:val="00047AC3"/>
    <w:rsid w:val="0006264D"/>
    <w:rsid w:val="000A70A0"/>
    <w:rsid w:val="000B4EFA"/>
    <w:rsid w:val="000C2451"/>
    <w:rsid w:val="000D052A"/>
    <w:rsid w:val="000D228A"/>
    <w:rsid w:val="000D459B"/>
    <w:rsid w:val="000F21F4"/>
    <w:rsid w:val="00117F3A"/>
    <w:rsid w:val="00123DD6"/>
    <w:rsid w:val="0013790F"/>
    <w:rsid w:val="00173668"/>
    <w:rsid w:val="001768B1"/>
    <w:rsid w:val="00192085"/>
    <w:rsid w:val="00207A48"/>
    <w:rsid w:val="002244BA"/>
    <w:rsid w:val="0023133E"/>
    <w:rsid w:val="002328CC"/>
    <w:rsid w:val="002378C2"/>
    <w:rsid w:val="00250B04"/>
    <w:rsid w:val="0028756D"/>
    <w:rsid w:val="002B1760"/>
    <w:rsid w:val="002E01B0"/>
    <w:rsid w:val="002E041B"/>
    <w:rsid w:val="002E060A"/>
    <w:rsid w:val="002E72AA"/>
    <w:rsid w:val="002F0F4E"/>
    <w:rsid w:val="003225C9"/>
    <w:rsid w:val="00344BD3"/>
    <w:rsid w:val="003504F3"/>
    <w:rsid w:val="00372245"/>
    <w:rsid w:val="003B7A0F"/>
    <w:rsid w:val="004019E0"/>
    <w:rsid w:val="00426DCC"/>
    <w:rsid w:val="00443A36"/>
    <w:rsid w:val="004B473E"/>
    <w:rsid w:val="004F02B9"/>
    <w:rsid w:val="00552662"/>
    <w:rsid w:val="00586704"/>
    <w:rsid w:val="00595CF2"/>
    <w:rsid w:val="005D2B14"/>
    <w:rsid w:val="005D3984"/>
    <w:rsid w:val="005F2D86"/>
    <w:rsid w:val="006160CD"/>
    <w:rsid w:val="00643F6C"/>
    <w:rsid w:val="00651ADC"/>
    <w:rsid w:val="0066070F"/>
    <w:rsid w:val="00691BDE"/>
    <w:rsid w:val="006C1F2A"/>
    <w:rsid w:val="006F7B67"/>
    <w:rsid w:val="007172CE"/>
    <w:rsid w:val="00720369"/>
    <w:rsid w:val="007203C8"/>
    <w:rsid w:val="007230BB"/>
    <w:rsid w:val="00790E7E"/>
    <w:rsid w:val="007D4719"/>
    <w:rsid w:val="007D6969"/>
    <w:rsid w:val="007E35FC"/>
    <w:rsid w:val="00803E77"/>
    <w:rsid w:val="0082462A"/>
    <w:rsid w:val="00835B04"/>
    <w:rsid w:val="00854B71"/>
    <w:rsid w:val="0085654C"/>
    <w:rsid w:val="00871F5C"/>
    <w:rsid w:val="00894D8E"/>
    <w:rsid w:val="008A6C04"/>
    <w:rsid w:val="008C39BF"/>
    <w:rsid w:val="008F7F54"/>
    <w:rsid w:val="009256B8"/>
    <w:rsid w:val="009663C2"/>
    <w:rsid w:val="00974810"/>
    <w:rsid w:val="0097502D"/>
    <w:rsid w:val="0099517F"/>
    <w:rsid w:val="009D09BB"/>
    <w:rsid w:val="009D7746"/>
    <w:rsid w:val="009E2716"/>
    <w:rsid w:val="009E4F0B"/>
    <w:rsid w:val="00A1416C"/>
    <w:rsid w:val="00A36D1D"/>
    <w:rsid w:val="00A74CF6"/>
    <w:rsid w:val="00A82068"/>
    <w:rsid w:val="00AE0141"/>
    <w:rsid w:val="00AE4D1A"/>
    <w:rsid w:val="00AF3463"/>
    <w:rsid w:val="00B10096"/>
    <w:rsid w:val="00B405A0"/>
    <w:rsid w:val="00B614B8"/>
    <w:rsid w:val="00B85E08"/>
    <w:rsid w:val="00BA09A2"/>
    <w:rsid w:val="00C23F58"/>
    <w:rsid w:val="00C41266"/>
    <w:rsid w:val="00C80C0C"/>
    <w:rsid w:val="00CC566C"/>
    <w:rsid w:val="00D05EC1"/>
    <w:rsid w:val="00D528F7"/>
    <w:rsid w:val="00D62661"/>
    <w:rsid w:val="00D76F54"/>
    <w:rsid w:val="00E305D9"/>
    <w:rsid w:val="00E31F60"/>
    <w:rsid w:val="00E61972"/>
    <w:rsid w:val="00E67864"/>
    <w:rsid w:val="00E74909"/>
    <w:rsid w:val="00EA0C5F"/>
    <w:rsid w:val="00F11CE5"/>
    <w:rsid w:val="00F3292E"/>
    <w:rsid w:val="00F42FB1"/>
    <w:rsid w:val="00F512A5"/>
    <w:rsid w:val="00F517F2"/>
    <w:rsid w:val="00F56C99"/>
    <w:rsid w:val="00FA324A"/>
    <w:rsid w:val="00FC0C19"/>
    <w:rsid w:val="00FD3577"/>
    <w:rsid w:val="00FF0A0C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FA7D"/>
  <w15:docId w15:val="{411D8D7F-1B99-470E-9EE0-BD1727EF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45" w:line="268" w:lineRule="auto"/>
      <w:ind w:left="10" w:hanging="10"/>
      <w:jc w:val="both"/>
    </w:pPr>
    <w:rPr>
      <w:rFonts w:ascii="Corbel" w:eastAsia="Corbel" w:hAnsi="Corbel" w:cs="Corbel"/>
      <w:color w:val="575757"/>
      <w:sz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FC0C19"/>
    <w:pPr>
      <w:spacing w:after="0" w:line="240" w:lineRule="auto"/>
    </w:pPr>
    <w:rPr>
      <w:rFonts w:ascii="Corbel" w:eastAsia="Corbel" w:hAnsi="Corbel" w:cs="Corbel"/>
      <w:color w:val="575757"/>
      <w:sz w:val="22"/>
    </w:rPr>
  </w:style>
  <w:style w:type="paragraph" w:styleId="Odsekzoznamu">
    <w:name w:val="List Paragraph"/>
    <w:basedOn w:val="Normlny"/>
    <w:uiPriority w:val="34"/>
    <w:qFormat/>
    <w:rsid w:val="00894D8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C566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566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F0A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F0A0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F0A0C"/>
    <w:rPr>
      <w:rFonts w:ascii="Corbel" w:eastAsia="Corbel" w:hAnsi="Corbel" w:cs="Corbel"/>
      <w:color w:val="575757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0A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0A0C"/>
    <w:rPr>
      <w:rFonts w:ascii="Corbel" w:eastAsia="Corbel" w:hAnsi="Corbel" w:cs="Corbel"/>
      <w:b/>
      <w:bCs/>
      <w:color w:val="57575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lekar.sk/" TargetMode="External"/><Relationship Id="rId13" Type="http://schemas.openxmlformats.org/officeDocument/2006/relationships/hyperlink" Target="https://vaslekar.sk/wp-content/uploads/2023/06/podmienky-ochrany-osobnych-udajov.pdf" TargetMode="Externa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://www.vaslekar.sk/" TargetMode="External"/><Relationship Id="rId12" Type="http://schemas.openxmlformats.org/officeDocument/2006/relationships/hyperlink" Target="http://www.vaslekar.sk/" TargetMode="External"/><Relationship Id="rId17" Type="http://schemas.openxmlformats.org/officeDocument/2006/relationships/hyperlink" Target="https://vaslekar.sk/wp-content/uploads/2024/01/53-2023__PVL_2_Podmienky-ochrany-osobnych-udajov-internet_VAM_011223_v1.0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aslekar.sk/wp-content/uploads/2023/06/podmienky-ochrany-osobnych-udajov.pdf" TargetMode="Externa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slekar.sk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vaslekar.sk/wp-content/uploads/2023/06/podmienky-ochrany-osobnych-udajov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vaslekar.sk/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http://www.vaslekar.sk/" TargetMode="External"/><Relationship Id="rId14" Type="http://schemas.openxmlformats.org/officeDocument/2006/relationships/hyperlink" Target="https://vaslekar.sk/wp-content/uploads/2023/06/podmienky-ochrany-osobnych-udajov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Daniel</dc:creator>
  <cp:keywords/>
  <cp:lastModifiedBy>Simona Môciková Uhrinová  | SUMM Legal&amp;Tech</cp:lastModifiedBy>
  <cp:revision>129</cp:revision>
  <dcterms:created xsi:type="dcterms:W3CDTF">2025-06-16T07:05:00Z</dcterms:created>
  <dcterms:modified xsi:type="dcterms:W3CDTF">2025-06-16T18:34:00Z</dcterms:modified>
</cp:coreProperties>
</file>